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C8F" w:rsidRDefault="00F81C8F" w:rsidP="00F81C8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>Здоровое питание должно являться неотъемлемой частью повседневной жизни и способствовать крепкому физиологическому, психическому и социальному здоровью человека. Для формирования правильного пищевого поведения, воспитания культуры питания и ответственности за свое здоровье, во всех классах проводятся тематические классные часы.</w:t>
      </w:r>
    </w:p>
    <w:p w:rsidR="00F81C8F" w:rsidRDefault="00F81C8F" w:rsidP="00F81C8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>Необходимость серьезно заниматься формированием культуры здоровья в системе общего образования обусловлена рядом объективных причин:</w:t>
      </w:r>
    </w:p>
    <w:p w:rsidR="00F81C8F" w:rsidRDefault="00F81C8F" w:rsidP="00F81C8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gramStart"/>
      <w:r>
        <w:rPr>
          <w:rFonts w:ascii="Helvetica" w:hAnsi="Helvetica" w:cs="Helvetica"/>
          <w:color w:val="212529"/>
        </w:rPr>
        <w:t>·  фундамент</w:t>
      </w:r>
      <w:proofErr w:type="gramEnd"/>
      <w:r>
        <w:rPr>
          <w:rFonts w:ascii="Helvetica" w:hAnsi="Helvetica" w:cs="Helvetica"/>
          <w:color w:val="212529"/>
        </w:rPr>
        <w:t xml:space="preserve"> здоровья человека закладывается в школьном возрасте</w:t>
      </w:r>
    </w:p>
    <w:p w:rsidR="00F81C8F" w:rsidRDefault="00F81C8F" w:rsidP="00F81C8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gramStart"/>
      <w:r>
        <w:rPr>
          <w:rFonts w:ascii="Helvetica" w:hAnsi="Helvetica" w:cs="Helvetica"/>
          <w:color w:val="212529"/>
        </w:rPr>
        <w:t>·  в</w:t>
      </w:r>
      <w:proofErr w:type="gramEnd"/>
      <w:r>
        <w:rPr>
          <w:rFonts w:ascii="Helvetica" w:hAnsi="Helvetica" w:cs="Helvetica"/>
          <w:color w:val="212529"/>
        </w:rPr>
        <w:t xml:space="preserve"> этом же возрасте закладываются основы здорового образа жизни, как система норм и правил</w:t>
      </w:r>
    </w:p>
    <w:p w:rsidR="00F81C8F" w:rsidRDefault="00F81C8F" w:rsidP="00F81C8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proofErr w:type="gramStart"/>
      <w:r>
        <w:rPr>
          <w:rFonts w:ascii="Helvetica" w:hAnsi="Helvetica" w:cs="Helvetica"/>
          <w:color w:val="212529"/>
        </w:rPr>
        <w:t>·  именно</w:t>
      </w:r>
      <w:proofErr w:type="gramEnd"/>
      <w:r>
        <w:rPr>
          <w:rFonts w:ascii="Helvetica" w:hAnsi="Helvetica" w:cs="Helvetica"/>
          <w:color w:val="212529"/>
        </w:rPr>
        <w:t xml:space="preserve"> в школьный период формируются знания о факторах и способах сохранения здоровья</w:t>
      </w:r>
    </w:p>
    <w:p w:rsidR="00F81C8F" w:rsidRDefault="00F81C8F" w:rsidP="00F81C8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>Большую часть времени дети проводят в школе, то и полноценно питаться учащиеся должны в школе. Очень важно, чтобы школы стала началом распространения знаний и умений в построении здорового питания. Это одно из направлений воспитательной работы классного руководителя.</w:t>
      </w:r>
    </w:p>
    <w:p w:rsidR="00C77077" w:rsidRDefault="00C77077" w:rsidP="00F81C8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</w:p>
    <w:p w:rsidR="0078240D" w:rsidRDefault="00C77077">
      <w:bookmarkStart w:id="0" w:name="_GoBack"/>
      <w:r>
        <w:rPr>
          <w:noProof/>
          <w:lang w:eastAsia="ru-RU"/>
        </w:rPr>
        <w:drawing>
          <wp:inline distT="0" distB="0" distL="0" distR="0">
            <wp:extent cx="5934075" cy="4448175"/>
            <wp:effectExtent l="0" t="0" r="9525" b="9525"/>
            <wp:docPr id="2" name="Рисунок 2" descr="C:\Users\MASTER\Desktop\для сайта\image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\Desktop\для сайта\image-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8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8F"/>
    <w:rsid w:val="000817F2"/>
    <w:rsid w:val="00C04365"/>
    <w:rsid w:val="00C77077"/>
    <w:rsid w:val="00F8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AD71F-E688-49E5-A51D-24B99DDC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2021-04-13T10:53:00Z</dcterms:created>
  <dcterms:modified xsi:type="dcterms:W3CDTF">2021-04-13T10:55:00Z</dcterms:modified>
</cp:coreProperties>
</file>