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D6" w:rsidRDefault="005801D6" w:rsidP="00255A74">
      <w:pPr>
        <w:pStyle w:val="a3"/>
        <w:spacing w:line="276"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5980" cy="8176260"/>
            <wp:effectExtent l="19050" t="0" r="7620" b="0"/>
            <wp:docPr id="2" name="Рисунок 1" descr="C:\Users\Bekov1887\Downloads\Положение Ляжги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kov1887\Downloads\Положение Ляжги 3.jpeg"/>
                    <pic:cNvPicPr>
                      <a:picLocks noChangeAspect="1" noChangeArrowheads="1"/>
                    </pic:cNvPicPr>
                  </pic:nvPicPr>
                  <pic:blipFill>
                    <a:blip r:embed="rId5" cstate="print"/>
                    <a:srcRect/>
                    <a:stretch>
                      <a:fillRect/>
                    </a:stretch>
                  </pic:blipFill>
                  <pic:spPr bwMode="auto">
                    <a:xfrm>
                      <a:off x="0" y="0"/>
                      <a:ext cx="5935980" cy="8176260"/>
                    </a:xfrm>
                    <a:prstGeom prst="rect">
                      <a:avLst/>
                    </a:prstGeom>
                    <a:noFill/>
                    <a:ln w="9525">
                      <a:noFill/>
                      <a:miter lim="800000"/>
                      <a:headEnd/>
                      <a:tailEnd/>
                    </a:ln>
                  </pic:spPr>
                </pic:pic>
              </a:graphicData>
            </a:graphic>
          </wp:inline>
        </w:drawing>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трудовой договор с работодателем, в случае отказа работодателя от заключения такого договора;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w:t>
      </w:r>
      <w:r w:rsidRPr="00E743C4">
        <w:rPr>
          <w:rFonts w:ascii="Times New Roman" w:hAnsi="Times New Roman" w:cs="Times New Roman"/>
          <w:sz w:val="24"/>
          <w:szCs w:val="24"/>
        </w:rPr>
        <w:lastRenderedPageBreak/>
        <w:t xml:space="preserve">навыков, ценностных установок, опыта деятельности и </w:t>
      </w:r>
      <w:proofErr w:type="gramStart"/>
      <w:r w:rsidRPr="00E743C4">
        <w:rPr>
          <w:rFonts w:ascii="Times New Roman" w:hAnsi="Times New Roman" w:cs="Times New Roman"/>
          <w:sz w:val="24"/>
          <w:szCs w:val="24"/>
        </w:rPr>
        <w:t>компетенции</w:t>
      </w:r>
      <w:proofErr w:type="gramEnd"/>
      <w:r w:rsidRPr="00E743C4">
        <w:rPr>
          <w:rFonts w:ascii="Times New Roman" w:hAnsi="Times New Roman" w:cs="Times New Roman"/>
          <w:sz w:val="24"/>
          <w:szCs w:val="24"/>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E743C4">
        <w:rPr>
          <w:rFonts w:ascii="Times New Roman" w:hAnsi="Times New Roman" w:cs="Times New Roman"/>
          <w:sz w:val="24"/>
          <w:szCs w:val="24"/>
        </w:rPr>
        <w:t>социокультурных</w:t>
      </w:r>
      <w:proofErr w:type="spellEnd"/>
      <w:r w:rsidRPr="00E743C4">
        <w:rPr>
          <w:rFonts w:ascii="Times New Roman" w:hAnsi="Times New Roman" w:cs="Times New Roman"/>
          <w:sz w:val="24"/>
          <w:szCs w:val="24"/>
        </w:rPr>
        <w:t>, духовно-нравственных ценностей и принятых в обществе правил и норм поведения в интересах человека, семьи, общества и государства;</w:t>
      </w:r>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t>-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уровень образования - завершенный цикл образования, характеризующийся определенной единой совокупностью требований;</w:t>
      </w:r>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t>-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РФ «Об образовании»,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t>-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w:t>
      </w:r>
      <w:proofErr w:type="gramStart"/>
      <w:r w:rsidRPr="00E743C4">
        <w:rPr>
          <w:rFonts w:ascii="Times New Roman" w:hAnsi="Times New Roman" w:cs="Times New Roman"/>
          <w:sz w:val="24"/>
          <w:szCs w:val="24"/>
        </w:rPr>
        <w:t>обучающийся</w:t>
      </w:r>
      <w:proofErr w:type="gramEnd"/>
      <w:r w:rsidRPr="00E743C4">
        <w:rPr>
          <w:rFonts w:ascii="Times New Roman" w:hAnsi="Times New Roman" w:cs="Times New Roman"/>
          <w:sz w:val="24"/>
          <w:szCs w:val="24"/>
        </w:rPr>
        <w:t xml:space="preserve"> - физическое лицо, осваивающее образовательную программу;</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w:t>
      </w:r>
      <w:proofErr w:type="gramStart"/>
      <w:r w:rsidRPr="00E743C4">
        <w:rPr>
          <w:rFonts w:ascii="Times New Roman" w:hAnsi="Times New Roman" w:cs="Times New Roman"/>
          <w:sz w:val="24"/>
          <w:szCs w:val="24"/>
        </w:rPr>
        <w:t>обучающийся</w:t>
      </w:r>
      <w:proofErr w:type="gramEnd"/>
      <w:r w:rsidRPr="00E743C4">
        <w:rPr>
          <w:rFonts w:ascii="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E743C4">
        <w:rPr>
          <w:rFonts w:ascii="Times New Roman" w:hAnsi="Times New Roman" w:cs="Times New Roman"/>
          <w:sz w:val="24"/>
          <w:szCs w:val="24"/>
        </w:rPr>
        <w:t>психолого-медико-педагогической</w:t>
      </w:r>
      <w:proofErr w:type="spellEnd"/>
      <w:r w:rsidRPr="00E743C4">
        <w:rPr>
          <w:rFonts w:ascii="Times New Roman" w:hAnsi="Times New Roman" w:cs="Times New Roman"/>
          <w:sz w:val="24"/>
          <w:szCs w:val="24"/>
        </w:rPr>
        <w:t xml:space="preserve"> комиссией и препятствующие получению образования без создания специальных условий;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образовательная деятельность - деятельность по реализации образовательных программ;</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w:t>
      </w:r>
      <w:r w:rsidRPr="00E743C4">
        <w:rPr>
          <w:rFonts w:ascii="Times New Roman" w:hAnsi="Times New Roman" w:cs="Times New Roman"/>
          <w:sz w:val="24"/>
          <w:szCs w:val="24"/>
        </w:rPr>
        <w:lastRenderedPageBreak/>
        <w:t>и выполняет обязанности по обучению, воспитанию обучающихся и (или) организации образовательной деятельности;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РФ «Об образовании», формы промежуточной аттестации обучающихся;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t>-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lastRenderedPageBreak/>
        <w:t>-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6. Отношения в сфере образования регулируются Конституцией Российской Федерации, Федеральным законом РФ «Об образовании», ТК РФ,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Общий правовой статус</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 это совокупность конституционных прав, свобод и обязанностей, закрепленных в Основном законе государства.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В зависимости от содержания прав и свобод участников образовательного процесса</w:t>
      </w:r>
      <w:r w:rsidRPr="00E743C4">
        <w:rPr>
          <w:rStyle w:val="apple-converted-space"/>
          <w:rFonts w:ascii="Times New Roman" w:hAnsi="Times New Roman" w:cs="Times New Roman"/>
          <w:b/>
          <w:bCs/>
          <w:sz w:val="24"/>
          <w:szCs w:val="24"/>
        </w:rPr>
        <w:t> </w:t>
      </w:r>
      <w:r w:rsidRPr="00E743C4">
        <w:rPr>
          <w:rFonts w:ascii="Times New Roman" w:hAnsi="Times New Roman" w:cs="Times New Roman"/>
          <w:sz w:val="24"/>
          <w:szCs w:val="24"/>
        </w:rPr>
        <w:t xml:space="preserve">их можно подразделить </w:t>
      </w:r>
      <w:proofErr w:type="gramStart"/>
      <w:r w:rsidRPr="00E743C4">
        <w:rPr>
          <w:rFonts w:ascii="Times New Roman" w:hAnsi="Times New Roman" w:cs="Times New Roman"/>
          <w:sz w:val="24"/>
          <w:szCs w:val="24"/>
        </w:rPr>
        <w:t>на</w:t>
      </w:r>
      <w:proofErr w:type="gramEnd"/>
      <w:r w:rsidRPr="00E743C4">
        <w:rPr>
          <w:rFonts w:ascii="Times New Roman" w:hAnsi="Times New Roman" w:cs="Times New Roman"/>
          <w:sz w:val="24"/>
          <w:szCs w:val="24"/>
        </w:rPr>
        <w:t>:</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а) личные права и свободы участников образовательного процесса: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жизнь (ст. 21);</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свободу и личную неприкосновенность (ст. 22);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неприкосновенность личной жизни, личную и семейную тайну, защиту чести и доброго имени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.1 ст. 23);</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тайну переписки, телефонных переговоров, телеграфных и иных сообщений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ст. 23);</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неприкосновенность жилища (ст. 25);</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определять и указывать свою национальность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.1 ст.26);</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пользование родным языком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.2 ст.26);</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свобода передвижения, выбора места пребывания и жительства (ст.27 ч.1).Эта свобода, естественно, имеет ограничения для иностранных граждан;</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свобода совести (ст. 28);</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свобода мысли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.1 ст. 29);</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охрану семьи, материнства и детства (ст. 38).</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б) политические права и свободы участников образовательного процесса: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свобода слова, право свободно искать, получать, передавать, производить и распространять информацию законными способами (ст. 29);</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объединения в общественные организации, свобода деятельности при которых гарантируются права и свободы других участников образовательного процесса (ст.30);</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мирные собрания, митинги, демонстрации, шествия, пикетирование (ст. 31);</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участвовать в управлении делами государства непосредственно или через своих представителей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.1 ст. 32);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избирать и быть избранным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.2 ст. 32);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равный доступ к государственной службе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.4 ст. 32);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участвовать в отправлении правосудия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.5 ст. 32);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lastRenderedPageBreak/>
        <w:t>- право на обращение в государственные органы и органы местного самоуправления (ст. 33).</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в) социальные, экономические и культурные права и свободы участников образовательного процесса: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предпринимательскую деятельность (ст. 34);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частную собственность (ст. 35);</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труд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1-3 ст. 37);</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забастовку как способ решения трудовых споров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.4 ст. 37);</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отдых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.5 ст. 37);</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социальное обеспечение по возрасту, в случае болезни, инвалидности, потери кормильца, пособия на детей и т.д. (ч.1 ст. 39);</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пособие по безработице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.3 ст. 37);</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жилище (ст. 40);</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охрану здоровья и медицинскую помощь (ст. 41);</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благоприятную окружающую среду (ст. 42);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образование (ст. 43);</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свободу творчества (ст. 44);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охрану интеллектуальной собственности (ст. 44);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участие в культурной жизни, доступ к культурным ценностям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.2 ст. 44);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возмещение материального вреда, причиненного незаконными действиями (или бездействием) органов государственной власти и должностных лиц, а также возмещение ущерба, причиненного здоровью человека или его имуществу экологическим правонарушением (ст. 42).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В структуру конституционно-правового статуса</w:t>
      </w:r>
      <w:r w:rsidRPr="00E743C4">
        <w:rPr>
          <w:rStyle w:val="apple-converted-space"/>
          <w:rFonts w:ascii="Times New Roman" w:hAnsi="Times New Roman" w:cs="Times New Roman"/>
          <w:b/>
          <w:bCs/>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входят конституционные обязанности.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Эти обязанности</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условно делятся на следующие две группы: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а)</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основные</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конституционные обязанности участников образовательного процесса: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соблюдать Конституцию Российской Федерации и законы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ст. 15);</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в ходе экономической деятельности не допускать монополизацию и недобросовестную конкуренцию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ст. 34);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не наносить ущерба окружающей среде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ст. 36);</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заботиться о детях и их воспитании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ст. 38);</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трудоспособных детей с 18 лет заботиться о нетрудоспособных родителях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3 ст. 38);</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получить основное общее образование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4 ст. 43);</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заботиться о сохранении культурного и исторического наследия, беречь памятники истории и культуры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3 ст. 44);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уплаты налогов и сборов (ст. 57);</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охраны природы и окружающей среды (ст. 58);</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защиты Отечества (ст. 59);</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воинской или альтернативной службы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и 3 ст. 59).</w:t>
      </w:r>
    </w:p>
    <w:p w:rsidR="00255A74" w:rsidRPr="00E743C4" w:rsidRDefault="00255A74" w:rsidP="00255A74">
      <w:pPr>
        <w:pStyle w:val="a3"/>
        <w:spacing w:line="276" w:lineRule="auto"/>
        <w:ind w:firstLine="567"/>
        <w:jc w:val="both"/>
        <w:rPr>
          <w:rStyle w:val="apple-converted-space"/>
          <w:rFonts w:ascii="Times New Roman" w:hAnsi="Times New Roman" w:cs="Times New Roman"/>
          <w:sz w:val="24"/>
          <w:szCs w:val="24"/>
        </w:rPr>
      </w:pPr>
      <w:r w:rsidRPr="00E743C4">
        <w:rPr>
          <w:rFonts w:ascii="Times New Roman" w:hAnsi="Times New Roman" w:cs="Times New Roman"/>
          <w:b/>
          <w:bCs/>
          <w:sz w:val="24"/>
          <w:szCs w:val="24"/>
        </w:rPr>
        <w:t>б) дополнительные конституционные обязанности</w:t>
      </w:r>
      <w:r w:rsidRPr="00E743C4">
        <w:rPr>
          <w:rStyle w:val="apple-converted-space"/>
          <w:rFonts w:ascii="Times New Roman" w:hAnsi="Times New Roman" w:cs="Times New Roman"/>
          <w:b/>
          <w:bCs/>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Style w:val="apple-converted-space"/>
          <w:rFonts w:ascii="Times New Roman" w:hAnsi="Times New Roman" w:cs="Times New Roman"/>
          <w:sz w:val="24"/>
          <w:szCs w:val="24"/>
        </w:rPr>
        <w:t xml:space="preserve">- </w:t>
      </w:r>
      <w:r w:rsidRPr="00E743C4">
        <w:rPr>
          <w:rFonts w:ascii="Times New Roman" w:hAnsi="Times New Roman" w:cs="Times New Roman"/>
          <w:sz w:val="24"/>
          <w:szCs w:val="24"/>
        </w:rPr>
        <w:t xml:space="preserve">обязанность реализовать принцип равенства обязанностей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.2 ст.6,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lastRenderedPageBreak/>
        <w:t xml:space="preserve">- обязанность граждан не нарушать прав и свобод других лиц при осуществлении своих прав и свобод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.3 ст.17,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граждан не нарушать прав и свобод индивидуальных и коллективных субъектов права при создании и деятельности общественных объединений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.5 ст.13,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жизнь других – ст.20,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достоинство других людей – ст.21,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и личную неприкосновенность – ст.22,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частную жизнь других людей – ст.23 и 24,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неприкосновенность жилища других людей – ст.25,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передвижения и выбор места жительства – ст.27,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совести других людей – ст.28,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мысли и слова других людей – ст.29,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информации других людей – ст.29,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создание общественных объединений – ст.30,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собраний – ст.31,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участвовать в управлении государством – ст.32,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обращение – ст.33,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в ходе экономической деятельности не допускать монополизации и недобросовестной конкуренции – ст.34,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частную собственность других людей – ст.35 и 36,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свободный труд и право на отдых других людей – ст.37,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уважать право на самозащиту других людей – ст.45 Конституции РФ и др.</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В Конституции РФ закреплены юридические гарантии реализации прав и свобод</w:t>
      </w:r>
      <w:r w:rsidRPr="00E743C4">
        <w:rPr>
          <w:rStyle w:val="apple-converted-space"/>
          <w:rFonts w:ascii="Times New Roman" w:hAnsi="Times New Roman" w:cs="Times New Roman"/>
          <w:b/>
          <w:bCs/>
          <w:sz w:val="24"/>
          <w:szCs w:val="24"/>
        </w:rPr>
        <w:t> </w:t>
      </w:r>
      <w:r w:rsidRPr="00E743C4">
        <w:rPr>
          <w:rFonts w:ascii="Times New Roman" w:hAnsi="Times New Roman" w:cs="Times New Roman"/>
          <w:b/>
          <w:bCs/>
          <w:sz w:val="24"/>
          <w:szCs w:val="24"/>
        </w:rPr>
        <w:t>участников образовательного процесса</w:t>
      </w:r>
      <w:r w:rsidRPr="00E743C4">
        <w:rPr>
          <w:rFonts w:ascii="Times New Roman" w:hAnsi="Times New Roman" w:cs="Times New Roman"/>
          <w:sz w:val="24"/>
          <w:szCs w:val="24"/>
        </w:rPr>
        <w:t>.</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Эти</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гарантии условно делятся</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на следующие две группы:</w:t>
      </w:r>
    </w:p>
    <w:p w:rsidR="00255A74" w:rsidRPr="00E743C4" w:rsidRDefault="00255A74" w:rsidP="00255A74">
      <w:pPr>
        <w:pStyle w:val="a3"/>
        <w:numPr>
          <w:ilvl w:val="0"/>
          <w:numId w:val="1"/>
        </w:numPr>
        <w:spacing w:line="276" w:lineRule="auto"/>
        <w:jc w:val="both"/>
        <w:rPr>
          <w:rStyle w:val="apple-converted-space"/>
          <w:rFonts w:ascii="Times New Roman" w:hAnsi="Times New Roman" w:cs="Times New Roman"/>
          <w:sz w:val="24"/>
          <w:szCs w:val="24"/>
        </w:rPr>
      </w:pPr>
      <w:r w:rsidRPr="00E743C4">
        <w:rPr>
          <w:rFonts w:ascii="Times New Roman" w:hAnsi="Times New Roman" w:cs="Times New Roman"/>
          <w:b/>
          <w:bCs/>
          <w:sz w:val="24"/>
          <w:szCs w:val="24"/>
        </w:rPr>
        <w:t>общие гарантии прав и свобод</w:t>
      </w:r>
      <w:r w:rsidRPr="00E743C4">
        <w:rPr>
          <w:rStyle w:val="apple-converted-space"/>
          <w:rFonts w:ascii="Times New Roman" w:hAnsi="Times New Roman" w:cs="Times New Roman"/>
          <w:b/>
          <w:bCs/>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защита прав и свобод – обязанность государства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.1 ст.45,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самозащита прав и свобод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.2 ст.45,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судебная защита прав и свобод – ст.46,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международная защита прав и свобод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.3 ст.46,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право на возмещение вреда – ст.53,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неотменяемость прав и свобод – ст.55,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полная дееспособность – ст.60 Конституции РФ;</w:t>
      </w:r>
    </w:p>
    <w:p w:rsidR="00255A74" w:rsidRPr="00E743C4" w:rsidRDefault="00255A74" w:rsidP="00255A74">
      <w:pPr>
        <w:pStyle w:val="a3"/>
        <w:numPr>
          <w:ilvl w:val="0"/>
          <w:numId w:val="1"/>
        </w:numPr>
        <w:spacing w:line="276" w:lineRule="auto"/>
        <w:jc w:val="both"/>
        <w:rPr>
          <w:rStyle w:val="apple-converted-space"/>
          <w:rFonts w:ascii="Times New Roman" w:hAnsi="Times New Roman" w:cs="Times New Roman"/>
          <w:sz w:val="24"/>
          <w:szCs w:val="24"/>
        </w:rPr>
      </w:pPr>
      <w:r w:rsidRPr="00E743C4">
        <w:rPr>
          <w:rFonts w:ascii="Times New Roman" w:hAnsi="Times New Roman" w:cs="Times New Roman"/>
          <w:b/>
          <w:bCs/>
          <w:sz w:val="24"/>
          <w:szCs w:val="24"/>
        </w:rPr>
        <w:t>конституционные гарантии правосудия</w:t>
      </w:r>
      <w:r w:rsidRPr="00E743C4">
        <w:rPr>
          <w:rStyle w:val="apple-converted-space"/>
          <w:rFonts w:ascii="Times New Roman" w:hAnsi="Times New Roman" w:cs="Times New Roman"/>
          <w:b/>
          <w:bCs/>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гарантии подсудности – ст.47,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право на квалифицированную юридическую помощь – ст.48,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презумпция невиновности – ст.49,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запрет повторного осуждения, недействительность незаконно полученных доказательств и право на пересмотр приговора – ст.50,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гарантия от самообвинения и право на </w:t>
      </w:r>
      <w:proofErr w:type="spellStart"/>
      <w:r w:rsidRPr="00E743C4">
        <w:rPr>
          <w:rFonts w:ascii="Times New Roman" w:hAnsi="Times New Roman" w:cs="Times New Roman"/>
          <w:sz w:val="24"/>
          <w:szCs w:val="24"/>
        </w:rPr>
        <w:t>несвидетельствование</w:t>
      </w:r>
      <w:proofErr w:type="spellEnd"/>
      <w:r w:rsidRPr="00E743C4">
        <w:rPr>
          <w:rFonts w:ascii="Times New Roman" w:hAnsi="Times New Roman" w:cs="Times New Roman"/>
          <w:sz w:val="24"/>
          <w:szCs w:val="24"/>
        </w:rPr>
        <w:t xml:space="preserve"> против своего супруга и близких родственников – ст.51,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права потерпевших от преступлений и злоупотребления властью – ст.52,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lastRenderedPageBreak/>
        <w:t>- запрет обратной силы закона – ст.54 Конституции РФ.</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Трудовые права и свободы</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участников образовательных отношений</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в РФ:</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свободу труда;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труд в условиях, отвечающих требованиям безопасности и гигиены;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вознаграждение за труд;</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защиту от безработицы;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индивидуальные и коллективные трудовые споры;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забастовку;</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отдых.</w:t>
      </w:r>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t>Эти конституционные трудовые права и свободы</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участников образовательных отношений</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в РФ конкретизированы, детализированы в федеральных конституционных законах РФ, федеральных законах РФ (федеральных кодифицированных законах РФ, федеральных комплексных законах РФ, федеральных текущих законах РФ), указах Президента РФ, постановлениях Правительства РФ, ведомственных подзаконных нормативных актах, межведомственных подзаконных нормативных актах, законах субъектов РФ, подзаконных нормативных актах субъектов РФ, локальных подзаконных нормативных актах конкретной</w:t>
      </w:r>
      <w:proofErr w:type="gramEnd"/>
      <w:r w:rsidRPr="00E743C4">
        <w:rPr>
          <w:rFonts w:ascii="Times New Roman" w:hAnsi="Times New Roman" w:cs="Times New Roman"/>
          <w:sz w:val="24"/>
          <w:szCs w:val="24"/>
        </w:rPr>
        <w:t xml:space="preserve"> образовательной организации.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Если локальные подзаконные нормативные акты конкретной образовательной организации</w:t>
      </w:r>
      <w:r w:rsidRPr="00E743C4">
        <w:rPr>
          <w:rStyle w:val="apple-converted-space"/>
          <w:rFonts w:ascii="Times New Roman" w:hAnsi="Times New Roman" w:cs="Times New Roman"/>
          <w:sz w:val="24"/>
          <w:szCs w:val="24"/>
        </w:rPr>
        <w:t> </w:t>
      </w:r>
      <w:r w:rsidRPr="00E743C4">
        <w:rPr>
          <w:rFonts w:ascii="Times New Roman" w:hAnsi="Times New Roman" w:cs="Times New Roman"/>
          <w:bCs/>
          <w:sz w:val="24"/>
          <w:szCs w:val="24"/>
        </w:rPr>
        <w:t>противоречат</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 xml:space="preserve">вышеуказанным законам РФ, законам субъектов РФ, подзаконным нормативно – правовым актам РФ и подзаконным нормативно – правовым актам субъектов РФ, то эти локальные акты конкретной образовательной организации </w:t>
      </w:r>
      <w:r w:rsidRPr="00E743C4">
        <w:rPr>
          <w:rFonts w:ascii="Times New Roman" w:hAnsi="Times New Roman" w:cs="Times New Roman"/>
          <w:bCs/>
          <w:sz w:val="24"/>
          <w:szCs w:val="24"/>
        </w:rPr>
        <w:t>недействительны.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7. </w:t>
      </w:r>
      <w:proofErr w:type="gramStart"/>
      <w:r w:rsidRPr="00E743C4">
        <w:rPr>
          <w:rFonts w:ascii="Times New Roman" w:hAnsi="Times New Roman" w:cs="Times New Roman"/>
          <w:sz w:val="24"/>
          <w:szCs w:val="24"/>
        </w:rPr>
        <w:t>К компетенции образовательной организации в установленной сфере деятельности относятся разработка и принятие локальных нормативных актов, которые</w:t>
      </w:r>
      <w:r w:rsidRPr="00E743C4">
        <w:rPr>
          <w:rStyle w:val="apple-converted-space"/>
          <w:rFonts w:ascii="Times New Roman" w:hAnsi="Times New Roman" w:cs="Times New Roman"/>
          <w:sz w:val="24"/>
          <w:szCs w:val="24"/>
        </w:rPr>
        <w:t> </w:t>
      </w:r>
      <w:r w:rsidRPr="00E743C4">
        <w:rPr>
          <w:rFonts w:ascii="Times New Roman" w:hAnsi="Times New Roman" w:cs="Times New Roman"/>
          <w:bCs/>
          <w:sz w:val="24"/>
          <w:szCs w:val="24"/>
        </w:rPr>
        <w:t>не должны</w:t>
      </w:r>
      <w:r w:rsidRPr="00E743C4">
        <w:rPr>
          <w:rStyle w:val="apple-converted-space"/>
          <w:rFonts w:ascii="Times New Roman" w:hAnsi="Times New Roman" w:cs="Times New Roman"/>
          <w:sz w:val="24"/>
          <w:szCs w:val="24"/>
        </w:rPr>
        <w:t> </w:t>
      </w:r>
      <w:r w:rsidRPr="00E743C4">
        <w:rPr>
          <w:rFonts w:ascii="Times New Roman" w:hAnsi="Times New Roman" w:cs="Times New Roman"/>
          <w:bCs/>
          <w:sz w:val="24"/>
          <w:szCs w:val="24"/>
        </w:rPr>
        <w:t>противоречить</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вышеуказанным законам РФ, законам субъектов РФ, подзаконным нормативно – правовым актам РФ и подзаконным нормативно – правовым актам субъектов РФ.</w:t>
      </w:r>
      <w:proofErr w:type="gramEnd"/>
      <w:r w:rsidRPr="00E743C4">
        <w:rPr>
          <w:rFonts w:ascii="Times New Roman" w:hAnsi="Times New Roman" w:cs="Times New Roman"/>
          <w:sz w:val="24"/>
          <w:szCs w:val="24"/>
        </w:rPr>
        <w:t xml:space="preserve"> Образовательная организация обязана осуществлять свою</w:t>
      </w:r>
      <w:r w:rsidRPr="00E743C4">
        <w:rPr>
          <w:rStyle w:val="apple-converted-space"/>
          <w:rFonts w:ascii="Times New Roman" w:hAnsi="Times New Roman" w:cs="Times New Roman"/>
          <w:b/>
          <w:bCs/>
          <w:sz w:val="24"/>
          <w:szCs w:val="24"/>
        </w:rPr>
        <w:t> </w:t>
      </w:r>
      <w:r w:rsidRPr="00E743C4">
        <w:rPr>
          <w:rFonts w:ascii="Times New Roman" w:hAnsi="Times New Roman" w:cs="Times New Roman"/>
          <w:sz w:val="24"/>
          <w:szCs w:val="24"/>
        </w:rPr>
        <w:t>деятельность в соответствии с законодательством об образовании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.6 ст.45 ФЗ РФ «Об образовании»).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8. Порядок рассмотрения индивидуальных трудовых конфликтов регулируется ТК РФ, ФЗ РФ «Об образовании» и иными федеральными законами, а порядок рассмотрения дел по индивидуальным трудовым конфликтам в судах регламентируется, кроме того, гражданским процессуальным законодательством</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 xml:space="preserve">Российской Федерации. Особенности рассмотрения индивидуальных трудовых конфликтов педагогических работников устанавливаются </w:t>
      </w:r>
      <w:r>
        <w:rPr>
          <w:rFonts w:ascii="Times New Roman" w:hAnsi="Times New Roman" w:cs="Times New Roman"/>
          <w:sz w:val="24"/>
          <w:szCs w:val="24"/>
        </w:rPr>
        <w:t>ТК РФ и ФЗ РФ «Об образовании».</w:t>
      </w:r>
    </w:p>
    <w:p w:rsidR="00255A74" w:rsidRPr="00E743C4" w:rsidRDefault="00255A74" w:rsidP="00255A74">
      <w:pPr>
        <w:pStyle w:val="a3"/>
        <w:spacing w:line="276" w:lineRule="auto"/>
        <w:ind w:firstLine="567"/>
        <w:jc w:val="center"/>
        <w:rPr>
          <w:rFonts w:ascii="Times New Roman" w:hAnsi="Times New Roman" w:cs="Times New Roman"/>
          <w:sz w:val="24"/>
          <w:szCs w:val="24"/>
        </w:rPr>
      </w:pPr>
      <w:r w:rsidRPr="00E743C4">
        <w:rPr>
          <w:rFonts w:ascii="Times New Roman" w:hAnsi="Times New Roman" w:cs="Times New Roman"/>
          <w:b/>
          <w:bCs/>
          <w:sz w:val="24"/>
          <w:szCs w:val="24"/>
        </w:rPr>
        <w:t>2. Порядок создания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1. </w:t>
      </w:r>
      <w:proofErr w:type="gramStart"/>
      <w:r w:rsidRPr="00E743C4">
        <w:rPr>
          <w:rFonts w:ascii="Times New Roman" w:hAnsi="Times New Roman" w:cs="Times New Roman"/>
          <w:sz w:val="24"/>
          <w:szCs w:val="24"/>
        </w:rPr>
        <w:t>Комиссии образуются по инициативе педагогических работников (представительного органа работников), и (или) работодателя (образовательной организации, индивидуального предпринимателя), и (или) представителей родителей (законных представителей) несовершеннолетних обучающихся из равного числа представителей участники образовательных отношений.</w:t>
      </w:r>
      <w:proofErr w:type="gramEnd"/>
      <w:r w:rsidRPr="00E743C4">
        <w:rPr>
          <w:rFonts w:ascii="Times New Roman" w:hAnsi="Times New Roman" w:cs="Times New Roman"/>
          <w:sz w:val="24"/>
          <w:szCs w:val="24"/>
        </w:rPr>
        <w:t xml:space="preserve"> Работодатель и представительный орган работников, получившие предложение в письменной форме о создании Комиссии, обязаны в десятидневный срок направить в комиссию своих представителей.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образовательной организации, осуществляющей образовательную деятельность, из равного числа представителей родителей (законных представителей) </w:t>
      </w:r>
      <w:r w:rsidRPr="00E743C4">
        <w:rPr>
          <w:rFonts w:ascii="Times New Roman" w:hAnsi="Times New Roman" w:cs="Times New Roman"/>
          <w:sz w:val="24"/>
          <w:szCs w:val="24"/>
        </w:rPr>
        <w:lastRenderedPageBreak/>
        <w:t>несовершеннолетних обучающихся, работников организации, осуществляющей образовательную деятельность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.3 ст.45 ФЗ РФ «Об образовании») в количестве _____ человек.</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Делегирование представителей участников образовательных отношений в состав Комиссии осуществляется: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общешкольным родительским комитетом (законных представителей) несовершеннолетних учащихся Школы;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педагогическим советом Школы;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первичной профсоюзной организацией работников Школы;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директором Школы.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Избранными в состав Комиссии от работников Школы считаются кандидатуры, получившие большинство голосов на общем собрании первичной профсоюзной организацией работников Школы.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Избранными в состав Комиссии от родительской общественности считаются кандидаты, получившие большинство голосов на общем родительском собрании.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Избранными в состав Комиссии от педагогических работников Школы считаются кандидаты, получившие большинство голосов на педагогическом совете.</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Представители работодателя в Комиссию назначаются руководителем образовательной организации, работодателем - индивидуальным предпринимателем. Назначенными в состав Комиссии от директора школы считаются его заместители, если они дали согласие. Комиссия имеет свою печать. Организационно-техническое обеспечение деятельности Комиссии осуществляется работодателем. В соответствии со</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статьей 171</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ТК РФ членам комиссии предоставляется свободное от работы время для участия в работе указанной комиссии с сохранением среднего заработка.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3. Комиссия из своего состава избирает председателя, заместителя и секретаря.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4. Срок полномочий Комис</w:t>
      </w:r>
      <w:r>
        <w:rPr>
          <w:rFonts w:ascii="Times New Roman" w:hAnsi="Times New Roman" w:cs="Times New Roman"/>
          <w:sz w:val="24"/>
          <w:szCs w:val="24"/>
        </w:rPr>
        <w:t>сии составляет 3 года.</w:t>
      </w:r>
    </w:p>
    <w:p w:rsidR="00255A74" w:rsidRPr="00E743C4" w:rsidRDefault="00255A74" w:rsidP="00255A74">
      <w:pPr>
        <w:pStyle w:val="a3"/>
        <w:spacing w:line="276" w:lineRule="auto"/>
        <w:ind w:firstLine="567"/>
        <w:jc w:val="center"/>
        <w:rPr>
          <w:rFonts w:ascii="Times New Roman" w:hAnsi="Times New Roman" w:cs="Times New Roman"/>
          <w:sz w:val="24"/>
          <w:szCs w:val="24"/>
        </w:rPr>
      </w:pPr>
      <w:r w:rsidRPr="00E743C4">
        <w:rPr>
          <w:rFonts w:ascii="Times New Roman" w:hAnsi="Times New Roman" w:cs="Times New Roman"/>
          <w:b/>
          <w:bCs/>
          <w:sz w:val="24"/>
          <w:szCs w:val="24"/>
        </w:rPr>
        <w:t>3. Компетенция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1. Комиссия является органом по рассмотрению индивидуальных конфликтов между участниками образовательных отношений, за исключением споров, по которым ТК РФ, ФЗ РФ «Об образовании» и иными федеральными законами установлен другой порядок их рассмотрения.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2. Индивидуальный конфликт между участниками образовательных отношений рассматривается Комиссией, если субъекты конфликта самостоятельно или с участием своего представителя не урегулировал разногласия при непосредственных переговорах с работодателем.</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3. Субъекты конфликта имеют право обратиться в Комиссию в трехмесячный срок со дня, когда они узнали или должны были узнать о нарушении своих прав. В случае пропуска по уважительным причинам установленного срока Комиссия может его восстановит</w:t>
      </w:r>
      <w:r>
        <w:rPr>
          <w:rFonts w:ascii="Times New Roman" w:hAnsi="Times New Roman" w:cs="Times New Roman"/>
          <w:sz w:val="24"/>
          <w:szCs w:val="24"/>
        </w:rPr>
        <w:t>ь и разрешить спор по существу.</w:t>
      </w:r>
    </w:p>
    <w:p w:rsidR="00255A74" w:rsidRPr="00E743C4" w:rsidRDefault="00255A74" w:rsidP="00255A74">
      <w:pPr>
        <w:pStyle w:val="a3"/>
        <w:spacing w:line="276" w:lineRule="auto"/>
        <w:ind w:firstLine="567"/>
        <w:jc w:val="center"/>
        <w:rPr>
          <w:rFonts w:ascii="Times New Roman" w:hAnsi="Times New Roman" w:cs="Times New Roman"/>
          <w:sz w:val="24"/>
          <w:szCs w:val="24"/>
        </w:rPr>
      </w:pPr>
      <w:r w:rsidRPr="00E743C4">
        <w:rPr>
          <w:rFonts w:ascii="Times New Roman" w:hAnsi="Times New Roman" w:cs="Times New Roman"/>
          <w:b/>
          <w:bCs/>
          <w:sz w:val="24"/>
          <w:szCs w:val="24"/>
        </w:rPr>
        <w:t>4. Деятельность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1. Заявление участника образовательных отношений, поступившее в Комиссию, подлежит обязательной регистрации указанной Комиссией.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2. Комиссия обязана рассмотреть индивидуальный конфликт между участниками образовательных отношений в течение десяти календарных дней со дня подачи участником образовательных отношений заявления.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lastRenderedPageBreak/>
        <w:t>3. Индивидуальный конфликт между участниками образовательных отношений рассматривается в присутствии субъектов конфликта или субъекта конфликта, подавшего заявление, или уполномоченного им представителя. Рассмотрение индивидуального конфликта между участниками образовательных отношений в отсутствие субъектов конфликта или субъекта конфликта или его представителя допускается лишь по письменному заявлению участников образовательных отношений. В случае неявки участников образовательных отношений или его представителя на заседание указанной комиссии рассмотрение индивидуального конфликт между участниками образовательных отношений откладывается. В случае вторичной неявки участников образовательных отношений или их представителей без уважительных причин Комиссия может вынести решение о снятии вопроса с рассмотрения, что не лишает участников образовательных отношений права подать заявление о рассмотрении индивидуального конфликта между участниками образовательных отношений повторно в пределах срока, установленного</w:t>
      </w:r>
      <w:r w:rsidRPr="00E743C4">
        <w:rPr>
          <w:rStyle w:val="apple-converted-space"/>
          <w:rFonts w:ascii="Times New Roman" w:hAnsi="Times New Roman" w:cs="Times New Roman"/>
          <w:sz w:val="24"/>
          <w:szCs w:val="24"/>
        </w:rPr>
        <w:t> ТК РФ.</w:t>
      </w:r>
      <w:r w:rsidRPr="00E743C4">
        <w:rPr>
          <w:rFonts w:ascii="Times New Roman" w:hAnsi="Times New Roman" w:cs="Times New Roman"/>
          <w:sz w:val="24"/>
          <w:szCs w:val="24"/>
        </w:rPr>
        <w:t xml:space="preserve"> Комиссия имеет право вызывать на заседание свидетелей, приглашать специалистов. По требованию Комиссии работодатель обязан в установленный комиссией срок представлять ей необходимые документы.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4. Заседание Комиссии считается правомочным, если на нем присутствует не менее половины членов, представляющих педагогических работников, и не менее половины членов, представляющих работодателя, и не менее половины членов, представляющих представителей родителей (законных представителей) несовершеннолетних обучающихся. На заседании Комиссии ведется протокол, который подписывается председателем Комиссии или его заместителем и заверяется печатью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5. Рассмотрение заявлений о нарушении педагогическим работником образовательной организации Кодекса профессиональной этики педагогических работников организаций, осуществляющих образовательную деятельность,</w:t>
      </w:r>
      <w:r w:rsidRPr="00E743C4">
        <w:rPr>
          <w:rStyle w:val="apple-converted-space"/>
          <w:rFonts w:ascii="Times New Roman" w:hAnsi="Times New Roman" w:cs="Times New Roman"/>
          <w:b/>
          <w:bCs/>
          <w:sz w:val="24"/>
          <w:szCs w:val="24"/>
        </w:rPr>
        <w:t> </w:t>
      </w:r>
      <w:r w:rsidRPr="00E743C4">
        <w:rPr>
          <w:rFonts w:ascii="Times New Roman" w:hAnsi="Times New Roman" w:cs="Times New Roman"/>
          <w:sz w:val="24"/>
          <w:szCs w:val="24"/>
        </w:rPr>
        <w:t>и (или) устава данной образовательной организации может быть проведено только по поступившей на него жалобе, поданной в письменной форме. Заявители в заявлении указывают конкретные юридические факты или признаки нарушений прав участников образовательных отношений, лиц, допустивших нарушения, обстоятельства. Копия жалобы должна быть передана данному педагогическому работнику. Ход рассмотрения заявления и принятые по его результатам решения Комиссии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6. В целях защиты своих прав в Комиссию вправе обращаться родители (законные представители) несовершеннолетних учащихся самостоятельно или через своих представителей, педагогические работники, директор и иные работники Школы (далее – Заявители).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7. Комиссия принимает решение тайным голосованием простым большинством голосов присутствующих на заседании членов Комиссии. В решении Комиссии указываются: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наименование образовательной организации либо фамилия, имя, отчество работодателя - индивидуального предпринимателя, фамилия, имя, отчество, должность, профессия или специальность обратившегося в комиссию участника образовательных отношений;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lastRenderedPageBreak/>
        <w:t>- даты обращения в Комиссию и дата рассмотрения индивидуального конфликта между участниками образовательных отношений, существо решения со ссылкой на действующее законодательство РФ;</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фамилии, имена, отчества членов Комиссии и других лиц, присутствовавших на заседании;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обоснование решения (со ссылкой на закон, иной нормативный правовой акт РФ);</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результаты голосования. Копии решения Комиссии, подписанные председателем Комиссии, его заместителем, секретарем и заверенные печатью Комиссии, вручаются участникам образовательных отношений или их представителям в течение трех дней со дня принятия решения.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Члены Комиссии обязаны: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присутствовать на заседании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принимать решение по заявленному вопросу открытым голосованием;</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давать Заявителю ответ в письменном виде.</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принимать к рассмотрению заявления любого участника образовательных отношений для урегулирования разногласий по вопросам, которые относятся к их компетенции.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Решения Комиссии принимаются простым большинством при наличии не менее 2/ 3 состава. Комиссия в соответствии с полученным заявлением, заслушав мнения участников образовательных отношений: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принимает решение об урегулировании конфликтной ситуации;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отменяет решение директора Школы или локального нормативного акта директора </w:t>
      </w:r>
      <w:proofErr w:type="gramStart"/>
      <w:r w:rsidRPr="00E743C4">
        <w:rPr>
          <w:rFonts w:ascii="Times New Roman" w:hAnsi="Times New Roman" w:cs="Times New Roman"/>
          <w:sz w:val="24"/>
          <w:szCs w:val="24"/>
        </w:rPr>
        <w:t>Школы</w:t>
      </w:r>
      <w:proofErr w:type="gramEnd"/>
      <w:r w:rsidRPr="00E743C4">
        <w:rPr>
          <w:rFonts w:ascii="Times New Roman" w:hAnsi="Times New Roman" w:cs="Times New Roman"/>
          <w:sz w:val="24"/>
          <w:szCs w:val="24"/>
        </w:rPr>
        <w:t xml:space="preserve"> в случае если решение директора Школы не соответствует действующему законодательству РФ, в случае установления фактов нарушения прав участников образовательных отношений, возникших вследствие принятия данного решения или издания локального нормативного акта директором Школы, и указывает срок исполнения решения;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возлагает на лиц, допустивших нарушение прав учащихся, родителей (законных представителей) несовершеннолетних учащихся, а также педагогических работников Школы, директора Школы обязанности по устранению выявленных нарушений в Школе и недопущению нарушений в будущем;</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отказывает Заявителю в удовлетворении жалобы на нарушение прав Заявителя, если заявление является незаконным, не выявит юридические факты указанных нарушений в заявлении,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направляет материалы в соответствии с действующим законодательством РФ в правоохранительные органы.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8. Решение Комиссии подлежит исполнению в течение трех дней по истечении десяти дней, предусмотренных на обжалование решения комиссии в суд. В случае неисполнения решения комиссии в установленный срок указанная Комиссия выдает участникам образовательных отношений или их представителям удостоверение, являющееся исполнительным документом. Участники образовательных отношений или их представители имеют право обратиться за удостоверением в течение одного месяца со дня принятия решения Комиссией. В случае пропуска участником образовательных отношений или его представителем указанного срока по уважительным причинам </w:t>
      </w:r>
      <w:r w:rsidRPr="00E743C4">
        <w:rPr>
          <w:rFonts w:ascii="Times New Roman" w:hAnsi="Times New Roman" w:cs="Times New Roman"/>
          <w:sz w:val="24"/>
          <w:szCs w:val="24"/>
        </w:rPr>
        <w:lastRenderedPageBreak/>
        <w:t>Комиссия может восстановить этот срок. Удостоверение не выдается, если участники образовательных отношений или их представители обратились в установленный срок с заявлением о рассмотрении индивидуального конфликта между участниками образовательных отношений в суд.</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9. На основании удостоверения, выданного Комиссией и предъявленного не позднее трехмесячного срока со дня его получения, судебный пристав приводит решение Комиссии в исполнение в принудительном порядке. В случае пропуска участником образовательных отношений или его представителем установленного трехмесячного срока по уважительным причинам Комиссия, выдавшая удостоверение, может восстановить этот срок.</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10. В случае</w:t>
      </w:r>
      <w:proofErr w:type="gramStart"/>
      <w:r w:rsidRPr="00E743C4">
        <w:rPr>
          <w:rFonts w:ascii="Times New Roman" w:hAnsi="Times New Roman" w:cs="Times New Roman"/>
          <w:sz w:val="24"/>
          <w:szCs w:val="24"/>
        </w:rPr>
        <w:t>,</w:t>
      </w:r>
      <w:proofErr w:type="gramEnd"/>
      <w:r w:rsidRPr="00E743C4">
        <w:rPr>
          <w:rFonts w:ascii="Times New Roman" w:hAnsi="Times New Roman" w:cs="Times New Roman"/>
          <w:sz w:val="24"/>
          <w:szCs w:val="24"/>
        </w:rPr>
        <w:t xml:space="preserve"> если индивидуальный конфликт между участниками образовательных отношений не рассмотрен Комиссией в десятидневный срок, участник образовательных отношений или его представитель имеет право перенести его рассмотрение в суд. Решение Комиссии может быть обжаловано участниками образовательных отношений в суд в десятидневный срок со дня вручения ему копии решения Комиссии. В случае пропуска по уважительным причинам</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установленного срока суд может восстановить этот срок и рассмотреть индивидуальный конфликт между участниками образовательных отношений по существу.</w:t>
      </w:r>
    </w:p>
    <w:p w:rsidR="00255A74" w:rsidRPr="00B83775"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11. </w:t>
      </w:r>
      <w:proofErr w:type="gramStart"/>
      <w:r w:rsidRPr="00E743C4">
        <w:rPr>
          <w:rFonts w:ascii="Times New Roman" w:hAnsi="Times New Roman" w:cs="Times New Roman"/>
          <w:sz w:val="24"/>
          <w:szCs w:val="24"/>
        </w:rPr>
        <w:t xml:space="preserve">В судах рассматриваются индивидуальные конфликты между участниками образовательных отношений по заявлениям любого участника образовательных отношений, когда они не согласны с решением Комиссии либо когда участник образовательных отношений обращается в суд, минуя Комиссию, а также по заявлению прокурора, если решение Комиссии не соответствует действующему законодательству РФ и противоречит Конституции РФ, ТК РФ, ФЗ РФ </w:t>
      </w:r>
      <w:r>
        <w:rPr>
          <w:rFonts w:ascii="Times New Roman" w:hAnsi="Times New Roman" w:cs="Times New Roman"/>
          <w:sz w:val="24"/>
          <w:szCs w:val="24"/>
        </w:rPr>
        <w:t>«Об образовании».</w:t>
      </w:r>
      <w:proofErr w:type="gramEnd"/>
    </w:p>
    <w:p w:rsidR="00255A74" w:rsidRPr="00E743C4" w:rsidRDefault="00255A74" w:rsidP="00255A74">
      <w:pPr>
        <w:pStyle w:val="a3"/>
        <w:spacing w:line="276" w:lineRule="auto"/>
        <w:ind w:firstLine="567"/>
        <w:jc w:val="center"/>
        <w:rPr>
          <w:rFonts w:ascii="Times New Roman" w:hAnsi="Times New Roman" w:cs="Times New Roman"/>
          <w:sz w:val="24"/>
          <w:szCs w:val="24"/>
        </w:rPr>
      </w:pPr>
      <w:r w:rsidRPr="00E743C4">
        <w:rPr>
          <w:rFonts w:ascii="Times New Roman" w:hAnsi="Times New Roman" w:cs="Times New Roman"/>
          <w:b/>
          <w:bCs/>
          <w:sz w:val="24"/>
          <w:szCs w:val="24"/>
        </w:rPr>
        <w:t>5. Делопроизводство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представленными для обсуждения на заседании Комиссии, осуществляется секретарем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2. Делопроизводство Комиссии ведется в соответствии с действующим законодательством.</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3. Заседания Комиссии оформляются протоколом, который хранится в Школе в течение трех лет.</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4. Документы, поступившие в Комиссию, и протоколы заседаний входят в общую систему делопроизводства Школы.</w:t>
      </w: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D51563" w:rsidRDefault="00D51563"/>
    <w:sectPr w:rsidR="00D51563" w:rsidSect="009E2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83AFC"/>
    <w:multiLevelType w:val="multilevel"/>
    <w:tmpl w:val="2A56AB88"/>
    <w:lvl w:ilvl="0">
      <w:start w:val="1"/>
      <w:numFmt w:val="decimal"/>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486C"/>
    <w:rsid w:val="00196D8E"/>
    <w:rsid w:val="002416CD"/>
    <w:rsid w:val="00255A74"/>
    <w:rsid w:val="005801D6"/>
    <w:rsid w:val="005C1F25"/>
    <w:rsid w:val="008854A1"/>
    <w:rsid w:val="008F3FA7"/>
    <w:rsid w:val="009E28D4"/>
    <w:rsid w:val="00A723B7"/>
    <w:rsid w:val="00CF5CDF"/>
    <w:rsid w:val="00D0486C"/>
    <w:rsid w:val="00D51563"/>
    <w:rsid w:val="00DA1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5A74"/>
  </w:style>
  <w:style w:type="paragraph" w:styleId="a3">
    <w:name w:val="No Spacing"/>
    <w:uiPriority w:val="1"/>
    <w:qFormat/>
    <w:rsid w:val="00255A74"/>
    <w:pPr>
      <w:suppressAutoHyphens/>
      <w:spacing w:after="0" w:line="240" w:lineRule="auto"/>
    </w:pPr>
    <w:rPr>
      <w:rFonts w:ascii="Calibri" w:eastAsia="Calibri" w:hAnsi="Calibri" w:cs="Calibri"/>
      <w:lang w:eastAsia="ar-SA"/>
    </w:rPr>
  </w:style>
  <w:style w:type="paragraph" w:styleId="a4">
    <w:name w:val="Balloon Text"/>
    <w:basedOn w:val="a"/>
    <w:link w:val="a5"/>
    <w:uiPriority w:val="99"/>
    <w:semiHidden/>
    <w:unhideWhenUsed/>
    <w:rsid w:val="00196D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4283</Words>
  <Characters>24416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MAREM</dc:creator>
  <cp:keywords/>
  <dc:description/>
  <cp:lastModifiedBy>Bekov1887</cp:lastModifiedBy>
  <cp:revision>12</cp:revision>
  <cp:lastPrinted>2023-11-02T10:03:00Z</cp:lastPrinted>
  <dcterms:created xsi:type="dcterms:W3CDTF">2017-05-16T11:55:00Z</dcterms:created>
  <dcterms:modified xsi:type="dcterms:W3CDTF">2023-11-02T10:06:00Z</dcterms:modified>
</cp:coreProperties>
</file>