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EBFAFF"/>
        <w:tblCellMar>
          <w:left w:w="0" w:type="dxa"/>
          <w:right w:w="0" w:type="dxa"/>
        </w:tblCellMar>
        <w:tblLook w:val="04A0"/>
      </w:tblPr>
      <w:tblGrid>
        <w:gridCol w:w="9655"/>
      </w:tblGrid>
      <w:tr w:rsidR="00F01232" w:rsidRPr="00F01232" w:rsidTr="00F62F27">
        <w:tc>
          <w:tcPr>
            <w:tcW w:w="16695" w:type="dxa"/>
            <w:shd w:val="clear" w:color="auto" w:fill="FFFFFF"/>
            <w:tcMar>
              <w:top w:w="0" w:type="dxa"/>
              <w:left w:w="150" w:type="dxa"/>
              <w:bottom w:w="0" w:type="dxa"/>
              <w:right w:w="150" w:type="dxa"/>
            </w:tcMar>
            <w:hideMark/>
          </w:tcPr>
          <w:p w:rsidR="00F01232" w:rsidRPr="00F01232" w:rsidRDefault="00F01232" w:rsidP="00F62F27">
            <w:pPr>
              <w:spacing w:before="100" w:beforeAutospacing="1" w:after="100" w:afterAutospacing="1" w:line="240" w:lineRule="auto"/>
              <w:jc w:val="center"/>
              <w:outlineLvl w:val="0"/>
              <w:rPr>
                <w:rFonts w:ascii="Times New Roman" w:eastAsia="Times New Roman" w:hAnsi="Times New Roman" w:cs="Times New Roman"/>
                <w:b/>
                <w:color w:val="000000" w:themeColor="text1"/>
                <w:kern w:val="36"/>
                <w:sz w:val="24"/>
                <w:szCs w:val="24"/>
                <w:lang w:eastAsia="ru-RU"/>
              </w:rPr>
            </w:pPr>
            <w:r w:rsidRPr="00F01232">
              <w:rPr>
                <w:rFonts w:ascii="Times New Roman" w:eastAsia="Times New Roman" w:hAnsi="Times New Roman" w:cs="Times New Roman"/>
                <w:b/>
                <w:color w:val="000000" w:themeColor="text1"/>
                <w:kern w:val="36"/>
                <w:sz w:val="24"/>
                <w:szCs w:val="24"/>
                <w:lang w:eastAsia="ru-RU"/>
              </w:rPr>
              <w:t>Структура и органы управления образовательной организацией</w:t>
            </w:r>
          </w:p>
          <w:p w:rsidR="00F01232" w:rsidRPr="00F01232" w:rsidRDefault="00F01232" w:rsidP="00F62F27">
            <w:pPr>
              <w:spacing w:before="100" w:beforeAutospacing="1" w:after="100" w:afterAutospacing="1" w:line="240" w:lineRule="auto"/>
              <w:jc w:val="center"/>
              <w:outlineLvl w:val="0"/>
              <w:rPr>
                <w:rFonts w:ascii="Times New Roman" w:eastAsia="Times New Roman" w:hAnsi="Times New Roman" w:cs="Times New Roman"/>
                <w:b/>
                <w:color w:val="000000" w:themeColor="text1"/>
                <w:kern w:val="36"/>
                <w:sz w:val="24"/>
                <w:szCs w:val="24"/>
                <w:lang w:eastAsia="ru-RU"/>
              </w:rPr>
            </w:pPr>
          </w:p>
          <w:p w:rsidR="00F01232" w:rsidRPr="00F01232" w:rsidRDefault="00F01232" w:rsidP="00F62F27">
            <w:pPr>
              <w:numPr>
                <w:ilvl w:val="0"/>
                <w:numId w:val="1"/>
              </w:numPr>
              <w:spacing w:before="100" w:beforeAutospacing="1" w:after="100" w:afterAutospacing="1" w:line="240" w:lineRule="auto"/>
              <w:rPr>
                <w:rFonts w:ascii="Verdana" w:eastAsia="Times New Roman" w:hAnsi="Verdana" w:cs="Times New Roman"/>
                <w:b/>
                <w:color w:val="000000"/>
                <w:sz w:val="24"/>
                <w:szCs w:val="24"/>
                <w:lang w:eastAsia="ru-RU"/>
              </w:rPr>
            </w:pPr>
            <w:r w:rsidRPr="00F01232">
              <w:rPr>
                <w:rFonts w:ascii="Verdana" w:eastAsia="Times New Roman" w:hAnsi="Verdana" w:cs="Times New Roman"/>
                <w:color w:val="000000"/>
                <w:sz w:val="24"/>
                <w:szCs w:val="24"/>
                <w:lang w:eastAsia="ru-RU"/>
              </w:rPr>
              <w:t xml:space="preserve">Наименование образовательной организации (органов управления) – </w:t>
            </w:r>
            <w:r w:rsidR="00DF1951">
              <w:rPr>
                <w:rFonts w:ascii="Verdana" w:eastAsia="Times New Roman" w:hAnsi="Verdana" w:cs="Times New Roman"/>
                <w:b/>
                <w:color w:val="000000"/>
                <w:sz w:val="24"/>
                <w:szCs w:val="24"/>
                <w:lang w:eastAsia="ru-RU"/>
              </w:rPr>
              <w:t xml:space="preserve">ГБОУ «СОШ </w:t>
            </w:r>
            <w:proofErr w:type="spellStart"/>
            <w:r w:rsidR="00DF1951">
              <w:rPr>
                <w:rFonts w:ascii="Verdana" w:eastAsia="Times New Roman" w:hAnsi="Verdana" w:cs="Times New Roman"/>
                <w:b/>
                <w:color w:val="000000"/>
                <w:sz w:val="24"/>
                <w:szCs w:val="24"/>
                <w:lang w:eastAsia="ru-RU"/>
              </w:rPr>
              <w:t>с.п</w:t>
            </w:r>
            <w:proofErr w:type="gramStart"/>
            <w:r w:rsidR="00DF1951">
              <w:rPr>
                <w:rFonts w:ascii="Verdana" w:eastAsia="Times New Roman" w:hAnsi="Verdana" w:cs="Times New Roman"/>
                <w:b/>
                <w:color w:val="000000"/>
                <w:sz w:val="24"/>
                <w:szCs w:val="24"/>
                <w:lang w:eastAsia="ru-RU"/>
              </w:rPr>
              <w:t>.О</w:t>
            </w:r>
            <w:proofErr w:type="gramEnd"/>
            <w:r w:rsidR="00DF1951">
              <w:rPr>
                <w:rFonts w:ascii="Verdana" w:eastAsia="Times New Roman" w:hAnsi="Verdana" w:cs="Times New Roman"/>
                <w:b/>
                <w:color w:val="000000"/>
                <w:sz w:val="24"/>
                <w:szCs w:val="24"/>
                <w:lang w:eastAsia="ru-RU"/>
              </w:rPr>
              <w:t>льгетти</w:t>
            </w:r>
            <w:proofErr w:type="spellEnd"/>
            <w:r w:rsidRPr="00F01232">
              <w:rPr>
                <w:rFonts w:ascii="Verdana" w:eastAsia="Times New Roman" w:hAnsi="Verdana" w:cs="Times New Roman"/>
                <w:b/>
                <w:color w:val="000000"/>
                <w:sz w:val="24"/>
                <w:szCs w:val="24"/>
                <w:lang w:eastAsia="ru-RU"/>
              </w:rPr>
              <w:t>»</w:t>
            </w:r>
          </w:p>
          <w:p w:rsidR="00F01232" w:rsidRPr="00F01232" w:rsidRDefault="00F01232" w:rsidP="00F62F27">
            <w:pPr>
              <w:numPr>
                <w:ilvl w:val="0"/>
                <w:numId w:val="2"/>
              </w:num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Информация о руководителях:</w:t>
            </w:r>
          </w:p>
          <w:p w:rsidR="00F01232" w:rsidRPr="00F01232" w:rsidRDefault="00F01232" w:rsidP="00F01232">
            <w:pPr>
              <w:spacing w:before="100" w:beforeAutospacing="1" w:after="100" w:afterAutospacing="1" w:line="240" w:lineRule="auto"/>
              <w:ind w:left="720"/>
              <w:rPr>
                <w:rFonts w:ascii="Verdana" w:eastAsia="Times New Roman" w:hAnsi="Verdana" w:cs="Times New Roman"/>
                <w:b/>
                <w:color w:val="000000"/>
                <w:sz w:val="24"/>
                <w:szCs w:val="24"/>
                <w:lang w:eastAsia="ru-RU"/>
              </w:rPr>
            </w:pPr>
            <w:r w:rsidRPr="00F01232">
              <w:rPr>
                <w:rFonts w:ascii="Verdana" w:eastAsia="Times New Roman" w:hAnsi="Verdana" w:cs="Times New Roman"/>
                <w:color w:val="000000"/>
                <w:sz w:val="24"/>
                <w:szCs w:val="24"/>
                <w:lang w:eastAsia="ru-RU"/>
              </w:rPr>
              <w:t xml:space="preserve">        </w:t>
            </w:r>
            <w:r w:rsidR="00DF1951">
              <w:rPr>
                <w:rFonts w:ascii="Verdana" w:eastAsia="Times New Roman" w:hAnsi="Verdana" w:cs="Times New Roman"/>
                <w:color w:val="000000"/>
                <w:sz w:val="24"/>
                <w:szCs w:val="24"/>
                <w:lang w:eastAsia="ru-RU"/>
              </w:rPr>
              <w:t xml:space="preserve"> </w:t>
            </w:r>
            <w:r w:rsidRPr="00F01232">
              <w:rPr>
                <w:rFonts w:ascii="Verdana" w:eastAsia="Times New Roman" w:hAnsi="Verdana" w:cs="Times New Roman"/>
                <w:color w:val="000000"/>
                <w:sz w:val="24"/>
                <w:szCs w:val="24"/>
                <w:lang w:eastAsia="ru-RU"/>
              </w:rPr>
              <w:t xml:space="preserve">  </w:t>
            </w:r>
            <w:proofErr w:type="spellStart"/>
            <w:r w:rsidR="00DF1951">
              <w:rPr>
                <w:rFonts w:ascii="Verdana" w:eastAsia="Times New Roman" w:hAnsi="Verdana" w:cs="Times New Roman"/>
                <w:b/>
                <w:color w:val="000000"/>
                <w:sz w:val="24"/>
                <w:szCs w:val="24"/>
                <w:lang w:eastAsia="ru-RU"/>
              </w:rPr>
              <w:t>Кузьгова</w:t>
            </w:r>
            <w:proofErr w:type="spellEnd"/>
            <w:r w:rsidR="00DF1951">
              <w:rPr>
                <w:rFonts w:ascii="Verdana" w:eastAsia="Times New Roman" w:hAnsi="Verdana" w:cs="Times New Roman"/>
                <w:b/>
                <w:color w:val="000000"/>
                <w:sz w:val="24"/>
                <w:szCs w:val="24"/>
                <w:lang w:eastAsia="ru-RU"/>
              </w:rPr>
              <w:t xml:space="preserve"> </w:t>
            </w:r>
            <w:proofErr w:type="spellStart"/>
            <w:r w:rsidR="00DF1951">
              <w:rPr>
                <w:rFonts w:ascii="Verdana" w:eastAsia="Times New Roman" w:hAnsi="Verdana" w:cs="Times New Roman"/>
                <w:b/>
                <w:color w:val="000000"/>
                <w:sz w:val="24"/>
                <w:szCs w:val="24"/>
                <w:lang w:eastAsia="ru-RU"/>
              </w:rPr>
              <w:t>Хяди</w:t>
            </w:r>
            <w:proofErr w:type="spellEnd"/>
            <w:r w:rsidR="00DF1951">
              <w:rPr>
                <w:rFonts w:ascii="Verdana" w:eastAsia="Times New Roman" w:hAnsi="Verdana" w:cs="Times New Roman"/>
                <w:b/>
                <w:color w:val="000000"/>
                <w:sz w:val="24"/>
                <w:szCs w:val="24"/>
                <w:lang w:eastAsia="ru-RU"/>
              </w:rPr>
              <w:t xml:space="preserve"> </w:t>
            </w:r>
            <w:proofErr w:type="spellStart"/>
            <w:r w:rsidR="00DF1951">
              <w:rPr>
                <w:rFonts w:ascii="Verdana" w:eastAsia="Times New Roman" w:hAnsi="Verdana" w:cs="Times New Roman"/>
                <w:b/>
                <w:color w:val="000000"/>
                <w:sz w:val="24"/>
                <w:szCs w:val="24"/>
                <w:lang w:eastAsia="ru-RU"/>
              </w:rPr>
              <w:t>Хизировна</w:t>
            </w:r>
            <w:proofErr w:type="spellEnd"/>
            <w:r w:rsidRPr="00F01232">
              <w:rPr>
                <w:rFonts w:ascii="Verdana" w:eastAsia="Times New Roman" w:hAnsi="Verdana" w:cs="Times New Roman"/>
                <w:b/>
                <w:color w:val="000000"/>
                <w:sz w:val="24"/>
                <w:szCs w:val="24"/>
                <w:lang w:eastAsia="ru-RU"/>
              </w:rPr>
              <w:t xml:space="preserve"> – директор</w:t>
            </w:r>
          </w:p>
          <w:p w:rsidR="00F01232" w:rsidRPr="00F01232" w:rsidRDefault="00F01232" w:rsidP="00F62F27">
            <w:pPr>
              <w:spacing w:before="100" w:beforeAutospacing="1" w:after="100" w:afterAutospacing="1" w:line="240" w:lineRule="auto"/>
              <w:ind w:left="720"/>
              <w:rPr>
                <w:rFonts w:ascii="Verdana" w:eastAsia="Times New Roman" w:hAnsi="Verdana" w:cs="Times New Roman"/>
                <w:b/>
                <w:color w:val="000000"/>
                <w:sz w:val="24"/>
                <w:szCs w:val="24"/>
                <w:lang w:eastAsia="ru-RU"/>
              </w:rPr>
            </w:pPr>
            <w:r>
              <w:rPr>
                <w:rFonts w:ascii="Verdana" w:eastAsia="Times New Roman" w:hAnsi="Verdana" w:cs="Times New Roman"/>
                <w:b/>
                <w:color w:val="000000"/>
                <w:sz w:val="24"/>
                <w:szCs w:val="24"/>
                <w:lang w:eastAsia="ru-RU"/>
              </w:rPr>
              <w:t xml:space="preserve">           </w:t>
            </w:r>
            <w:proofErr w:type="spellStart"/>
            <w:r w:rsidR="00DF1951">
              <w:rPr>
                <w:rFonts w:ascii="Verdana" w:eastAsia="Times New Roman" w:hAnsi="Verdana" w:cs="Times New Roman"/>
                <w:b/>
                <w:color w:val="000000"/>
                <w:sz w:val="24"/>
                <w:szCs w:val="24"/>
                <w:lang w:eastAsia="ru-RU"/>
              </w:rPr>
              <w:t>Евкурова</w:t>
            </w:r>
            <w:proofErr w:type="spellEnd"/>
            <w:r w:rsidR="00DF1951">
              <w:rPr>
                <w:rFonts w:ascii="Verdana" w:eastAsia="Times New Roman" w:hAnsi="Verdana" w:cs="Times New Roman"/>
                <w:b/>
                <w:color w:val="000000"/>
                <w:sz w:val="24"/>
                <w:szCs w:val="24"/>
                <w:lang w:eastAsia="ru-RU"/>
              </w:rPr>
              <w:t xml:space="preserve"> Зарина </w:t>
            </w:r>
            <w:proofErr w:type="spellStart"/>
            <w:r w:rsidR="00DF1951">
              <w:rPr>
                <w:rFonts w:ascii="Verdana" w:eastAsia="Times New Roman" w:hAnsi="Verdana" w:cs="Times New Roman"/>
                <w:b/>
                <w:color w:val="000000"/>
                <w:sz w:val="24"/>
                <w:szCs w:val="24"/>
                <w:lang w:eastAsia="ru-RU"/>
              </w:rPr>
              <w:t>магомедовн</w:t>
            </w:r>
            <w:proofErr w:type="gramStart"/>
            <w:r w:rsidR="00DF1951">
              <w:rPr>
                <w:rFonts w:ascii="Verdana" w:eastAsia="Times New Roman" w:hAnsi="Verdana" w:cs="Times New Roman"/>
                <w:b/>
                <w:color w:val="000000"/>
                <w:sz w:val="24"/>
                <w:szCs w:val="24"/>
                <w:lang w:eastAsia="ru-RU"/>
              </w:rPr>
              <w:t>а</w:t>
            </w:r>
            <w:proofErr w:type="spellEnd"/>
            <w:r w:rsidRPr="00F01232">
              <w:rPr>
                <w:rFonts w:ascii="Verdana" w:eastAsia="Times New Roman" w:hAnsi="Verdana" w:cs="Times New Roman"/>
                <w:b/>
                <w:color w:val="000000"/>
                <w:sz w:val="24"/>
                <w:szCs w:val="24"/>
                <w:lang w:eastAsia="ru-RU"/>
              </w:rPr>
              <w:t>-</w:t>
            </w:r>
            <w:proofErr w:type="gramEnd"/>
            <w:r w:rsidRPr="00F01232">
              <w:rPr>
                <w:rFonts w:ascii="Verdana" w:eastAsia="Times New Roman" w:hAnsi="Verdana" w:cs="Times New Roman"/>
                <w:b/>
                <w:color w:val="000000"/>
                <w:sz w:val="24"/>
                <w:szCs w:val="24"/>
                <w:lang w:eastAsia="ru-RU"/>
              </w:rPr>
              <w:t xml:space="preserve"> зам. директора по УВР</w:t>
            </w:r>
          </w:p>
          <w:p w:rsidR="00F01232" w:rsidRPr="00F01232" w:rsidRDefault="00F01232" w:rsidP="00F62F27">
            <w:pPr>
              <w:spacing w:before="100" w:beforeAutospacing="1" w:after="100" w:afterAutospacing="1" w:line="240" w:lineRule="auto"/>
              <w:ind w:left="720"/>
              <w:rPr>
                <w:rFonts w:ascii="Verdana" w:eastAsia="Times New Roman" w:hAnsi="Verdana" w:cs="Times New Roman"/>
                <w:b/>
                <w:color w:val="000000"/>
                <w:sz w:val="24"/>
                <w:szCs w:val="24"/>
                <w:lang w:eastAsia="ru-RU"/>
              </w:rPr>
            </w:pPr>
            <w:r>
              <w:rPr>
                <w:rFonts w:ascii="Verdana" w:eastAsia="Times New Roman" w:hAnsi="Verdana" w:cs="Times New Roman"/>
                <w:b/>
                <w:color w:val="000000"/>
                <w:sz w:val="24"/>
                <w:szCs w:val="24"/>
                <w:lang w:eastAsia="ru-RU"/>
              </w:rPr>
              <w:t xml:space="preserve">       </w:t>
            </w:r>
            <w:r w:rsidR="00DF1951">
              <w:rPr>
                <w:rFonts w:ascii="Verdana" w:eastAsia="Times New Roman" w:hAnsi="Verdana" w:cs="Times New Roman"/>
                <w:b/>
                <w:color w:val="000000"/>
                <w:sz w:val="24"/>
                <w:szCs w:val="24"/>
                <w:lang w:eastAsia="ru-RU"/>
              </w:rPr>
              <w:t xml:space="preserve">     </w:t>
            </w:r>
            <w:proofErr w:type="spellStart"/>
            <w:r w:rsidR="00DF1951">
              <w:rPr>
                <w:rFonts w:ascii="Verdana" w:eastAsia="Times New Roman" w:hAnsi="Verdana" w:cs="Times New Roman"/>
                <w:b/>
                <w:color w:val="000000"/>
                <w:sz w:val="24"/>
                <w:szCs w:val="24"/>
                <w:lang w:eastAsia="ru-RU"/>
              </w:rPr>
              <w:t>Евкурова</w:t>
            </w:r>
            <w:proofErr w:type="spellEnd"/>
            <w:r w:rsidR="00DF1951">
              <w:rPr>
                <w:rFonts w:ascii="Verdana" w:eastAsia="Times New Roman" w:hAnsi="Verdana" w:cs="Times New Roman"/>
                <w:b/>
                <w:color w:val="000000"/>
                <w:sz w:val="24"/>
                <w:szCs w:val="24"/>
                <w:lang w:eastAsia="ru-RU"/>
              </w:rPr>
              <w:t xml:space="preserve"> </w:t>
            </w:r>
            <w:proofErr w:type="spellStart"/>
            <w:r w:rsidR="00DF1951">
              <w:rPr>
                <w:rFonts w:ascii="Verdana" w:eastAsia="Times New Roman" w:hAnsi="Verdana" w:cs="Times New Roman"/>
                <w:b/>
                <w:color w:val="000000"/>
                <w:sz w:val="24"/>
                <w:szCs w:val="24"/>
                <w:lang w:eastAsia="ru-RU"/>
              </w:rPr>
              <w:t>Макка</w:t>
            </w:r>
            <w:proofErr w:type="spellEnd"/>
            <w:r w:rsidR="00DF1951">
              <w:rPr>
                <w:rFonts w:ascii="Verdana" w:eastAsia="Times New Roman" w:hAnsi="Verdana" w:cs="Times New Roman"/>
                <w:b/>
                <w:color w:val="000000"/>
                <w:sz w:val="24"/>
                <w:szCs w:val="24"/>
                <w:lang w:eastAsia="ru-RU"/>
              </w:rPr>
              <w:t xml:space="preserve"> </w:t>
            </w:r>
            <w:proofErr w:type="spellStart"/>
            <w:r w:rsidR="00DF1951">
              <w:rPr>
                <w:rFonts w:ascii="Verdana" w:eastAsia="Times New Roman" w:hAnsi="Verdana" w:cs="Times New Roman"/>
                <w:b/>
                <w:color w:val="000000"/>
                <w:sz w:val="24"/>
                <w:szCs w:val="24"/>
                <w:lang w:eastAsia="ru-RU"/>
              </w:rPr>
              <w:t>Башировн</w:t>
            </w:r>
            <w:proofErr w:type="gramStart"/>
            <w:r w:rsidR="00DF1951">
              <w:rPr>
                <w:rFonts w:ascii="Verdana" w:eastAsia="Times New Roman" w:hAnsi="Verdana" w:cs="Times New Roman"/>
                <w:b/>
                <w:color w:val="000000"/>
                <w:sz w:val="24"/>
                <w:szCs w:val="24"/>
                <w:lang w:eastAsia="ru-RU"/>
              </w:rPr>
              <w:t>а</w:t>
            </w:r>
            <w:proofErr w:type="spellEnd"/>
            <w:r w:rsidRPr="00F01232">
              <w:rPr>
                <w:rFonts w:ascii="Verdana" w:eastAsia="Times New Roman" w:hAnsi="Verdana" w:cs="Times New Roman"/>
                <w:b/>
                <w:color w:val="000000"/>
                <w:sz w:val="24"/>
                <w:szCs w:val="24"/>
                <w:lang w:eastAsia="ru-RU"/>
              </w:rPr>
              <w:t>-</w:t>
            </w:r>
            <w:proofErr w:type="gramEnd"/>
            <w:r w:rsidRPr="00F01232">
              <w:rPr>
                <w:rFonts w:ascii="Verdana" w:eastAsia="Times New Roman" w:hAnsi="Verdana" w:cs="Times New Roman"/>
                <w:b/>
                <w:color w:val="000000"/>
                <w:sz w:val="24"/>
                <w:szCs w:val="24"/>
                <w:lang w:eastAsia="ru-RU"/>
              </w:rPr>
              <w:t xml:space="preserve"> зам. директора по ВР</w:t>
            </w:r>
          </w:p>
          <w:p w:rsidR="00F01232" w:rsidRPr="00F01232" w:rsidRDefault="00F01232" w:rsidP="00F62F27">
            <w:pPr>
              <w:spacing w:before="100" w:beforeAutospacing="1" w:after="100" w:afterAutospacing="1" w:line="240" w:lineRule="auto"/>
              <w:ind w:left="720"/>
              <w:rPr>
                <w:rFonts w:ascii="Verdana" w:eastAsia="Times New Roman" w:hAnsi="Verdana" w:cs="Times New Roman"/>
                <w:color w:val="000000"/>
                <w:sz w:val="24"/>
                <w:szCs w:val="24"/>
                <w:lang w:eastAsia="ru-RU"/>
              </w:rPr>
            </w:pPr>
            <w:r w:rsidRPr="00F01232">
              <w:rPr>
                <w:rFonts w:ascii="Verdana" w:eastAsia="Times New Roman" w:hAnsi="Verdana" w:cs="Times New Roman"/>
                <w:b/>
                <w:color w:val="000000"/>
                <w:sz w:val="24"/>
                <w:szCs w:val="24"/>
                <w:lang w:eastAsia="ru-RU"/>
              </w:rPr>
              <w:t xml:space="preserve"> </w:t>
            </w:r>
            <w:r>
              <w:rPr>
                <w:rFonts w:ascii="Verdana" w:eastAsia="Times New Roman" w:hAnsi="Verdana" w:cs="Times New Roman"/>
                <w:b/>
                <w:color w:val="000000"/>
                <w:sz w:val="24"/>
                <w:szCs w:val="24"/>
                <w:lang w:eastAsia="ru-RU"/>
              </w:rPr>
              <w:t xml:space="preserve">        </w:t>
            </w:r>
            <w:r w:rsidRPr="00F01232">
              <w:rPr>
                <w:rFonts w:ascii="Verdana" w:eastAsia="Times New Roman" w:hAnsi="Verdana" w:cs="Times New Roman"/>
                <w:b/>
                <w:color w:val="000000"/>
                <w:sz w:val="24"/>
                <w:szCs w:val="24"/>
                <w:lang w:eastAsia="ru-RU"/>
              </w:rPr>
              <w:t xml:space="preserve">  </w:t>
            </w:r>
            <w:r w:rsidRPr="00F01232">
              <w:rPr>
                <w:rFonts w:ascii="Verdana" w:eastAsia="Times New Roman" w:hAnsi="Verdana" w:cs="Times New Roman"/>
                <w:color w:val="000000"/>
                <w:sz w:val="24"/>
                <w:szCs w:val="24"/>
                <w:lang w:eastAsia="ru-RU"/>
              </w:rPr>
              <w:br/>
              <w:t> </w:t>
            </w:r>
          </w:p>
          <w:p w:rsidR="00F01232" w:rsidRPr="00F01232" w:rsidRDefault="00F01232" w:rsidP="00F62F27">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xml:space="preserve">Местонахождение образовательной организации – </w:t>
            </w:r>
            <w:proofErr w:type="spellStart"/>
            <w:r w:rsidRPr="00F01232">
              <w:rPr>
                <w:rFonts w:ascii="Verdana" w:eastAsia="Times New Roman" w:hAnsi="Verdana" w:cs="Times New Roman"/>
                <w:color w:val="000000"/>
                <w:sz w:val="24"/>
                <w:szCs w:val="24"/>
                <w:lang w:eastAsia="ru-RU"/>
              </w:rPr>
              <w:t>Джейрахский</w:t>
            </w:r>
            <w:proofErr w:type="spellEnd"/>
            <w:r w:rsidRPr="00F01232">
              <w:rPr>
                <w:rFonts w:ascii="Verdana" w:eastAsia="Times New Roman" w:hAnsi="Verdana" w:cs="Times New Roman"/>
                <w:color w:val="000000"/>
                <w:sz w:val="24"/>
                <w:szCs w:val="24"/>
                <w:lang w:eastAsia="ru-RU"/>
              </w:rPr>
              <w:t xml:space="preserve"> муниципальный ра</w:t>
            </w:r>
            <w:r w:rsidR="00DF1951">
              <w:rPr>
                <w:rFonts w:ascii="Verdana" w:eastAsia="Times New Roman" w:hAnsi="Verdana" w:cs="Times New Roman"/>
                <w:color w:val="000000"/>
                <w:sz w:val="24"/>
                <w:szCs w:val="24"/>
                <w:lang w:eastAsia="ru-RU"/>
              </w:rPr>
              <w:t xml:space="preserve">йон </w:t>
            </w:r>
            <w:proofErr w:type="spellStart"/>
            <w:r w:rsidR="00DF1951">
              <w:rPr>
                <w:rFonts w:ascii="Verdana" w:eastAsia="Times New Roman" w:hAnsi="Verdana" w:cs="Times New Roman"/>
                <w:color w:val="000000"/>
                <w:sz w:val="24"/>
                <w:szCs w:val="24"/>
                <w:lang w:eastAsia="ru-RU"/>
              </w:rPr>
              <w:t>с.п</w:t>
            </w:r>
            <w:proofErr w:type="gramStart"/>
            <w:r w:rsidR="00DF1951">
              <w:rPr>
                <w:rFonts w:ascii="Verdana" w:eastAsia="Times New Roman" w:hAnsi="Verdana" w:cs="Times New Roman"/>
                <w:color w:val="000000"/>
                <w:sz w:val="24"/>
                <w:szCs w:val="24"/>
                <w:lang w:eastAsia="ru-RU"/>
              </w:rPr>
              <w:t>.О</w:t>
            </w:r>
            <w:proofErr w:type="gramEnd"/>
            <w:r w:rsidR="00DF1951">
              <w:rPr>
                <w:rFonts w:ascii="Verdana" w:eastAsia="Times New Roman" w:hAnsi="Verdana" w:cs="Times New Roman"/>
                <w:color w:val="000000"/>
                <w:sz w:val="24"/>
                <w:szCs w:val="24"/>
                <w:lang w:eastAsia="ru-RU"/>
              </w:rPr>
              <w:t>льгетти</w:t>
            </w:r>
            <w:proofErr w:type="spellEnd"/>
            <w:r w:rsidR="00DF1951">
              <w:rPr>
                <w:rFonts w:ascii="Verdana" w:eastAsia="Times New Roman" w:hAnsi="Verdana" w:cs="Times New Roman"/>
                <w:color w:val="000000"/>
                <w:sz w:val="24"/>
                <w:szCs w:val="24"/>
                <w:lang w:eastAsia="ru-RU"/>
              </w:rPr>
              <w:t xml:space="preserve"> ул.Путина ,36а</w:t>
            </w:r>
            <w:r w:rsidRPr="00F01232">
              <w:rPr>
                <w:rFonts w:ascii="Verdana" w:eastAsia="Times New Roman" w:hAnsi="Verdana" w:cs="Times New Roman"/>
                <w:color w:val="000000"/>
                <w:sz w:val="24"/>
                <w:szCs w:val="24"/>
                <w:lang w:eastAsia="ru-RU"/>
              </w:rPr>
              <w:br/>
              <w:t> </w:t>
            </w:r>
          </w:p>
          <w:p w:rsidR="00F01232" w:rsidRPr="00F01232" w:rsidRDefault="00F01232" w:rsidP="00F62F27">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Адрес официального сайта в сети "Интернет" образовательной организации-</w:t>
            </w:r>
          </w:p>
          <w:p w:rsidR="00F01232" w:rsidRPr="00F01232" w:rsidRDefault="00F01232" w:rsidP="00F62F27">
            <w:pPr>
              <w:spacing w:before="100" w:beforeAutospacing="1" w:after="100" w:afterAutospacing="1" w:line="240" w:lineRule="auto"/>
              <w:ind w:left="720"/>
              <w:rPr>
                <w:rFonts w:ascii="Verdana" w:eastAsia="Times New Roman" w:hAnsi="Verdana" w:cs="Times New Roman"/>
                <w:b/>
                <w:color w:val="000000"/>
                <w:sz w:val="24"/>
                <w:szCs w:val="24"/>
                <w:lang w:eastAsia="ru-RU"/>
              </w:rPr>
            </w:pPr>
            <w:r w:rsidRPr="00F01232">
              <w:rPr>
                <w:rFonts w:ascii="Verdana" w:eastAsia="Times New Roman" w:hAnsi="Verdana" w:cs="Times New Roman"/>
                <w:b/>
                <w:color w:val="000000"/>
                <w:sz w:val="24"/>
                <w:szCs w:val="24"/>
                <w:lang w:val="en-US" w:eastAsia="ru-RU"/>
              </w:rPr>
              <w:t>ol.riobr.ru</w:t>
            </w:r>
          </w:p>
          <w:p w:rsidR="00F01232" w:rsidRPr="00F01232" w:rsidRDefault="00F01232" w:rsidP="00F62F27">
            <w:pPr>
              <w:numPr>
                <w:ilvl w:val="0"/>
                <w:numId w:val="3"/>
              </w:num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xml:space="preserve">Адрес электронной почты образовательной организации </w:t>
            </w:r>
          </w:p>
          <w:p w:rsidR="00F01232" w:rsidRPr="00DF1951" w:rsidRDefault="00DF1951" w:rsidP="00F01232">
            <w:pPr>
              <w:spacing w:before="100" w:beforeAutospacing="1" w:after="100" w:afterAutospacing="1" w:line="240" w:lineRule="auto"/>
              <w:ind w:left="720"/>
              <w:rPr>
                <w:rFonts w:ascii="Verdana" w:eastAsia="Times New Roman" w:hAnsi="Verdana" w:cs="Times New Roman"/>
                <w:color w:val="000000"/>
                <w:sz w:val="24"/>
                <w:szCs w:val="24"/>
                <w:lang w:val="en-US" w:eastAsia="ru-RU"/>
              </w:rPr>
            </w:pPr>
            <w:r>
              <w:rPr>
                <w:rFonts w:ascii="Helvetica" w:hAnsi="Helvetica" w:cs="Helvetica"/>
                <w:b/>
                <w:color w:val="000000" w:themeColor="text1"/>
                <w:sz w:val="24"/>
                <w:szCs w:val="24"/>
                <w:shd w:val="clear" w:color="auto" w:fill="FFFFFF"/>
                <w:lang w:val="en-US"/>
              </w:rPr>
              <w:t>shkolaolgetti@mail.ru</w:t>
            </w:r>
          </w:p>
          <w:p w:rsidR="00F01232" w:rsidRPr="00F01232" w:rsidRDefault="00F01232" w:rsidP="00F01232">
            <w:pPr>
              <w:spacing w:before="100" w:beforeAutospacing="1" w:after="100" w:afterAutospacing="1" w:line="240" w:lineRule="auto"/>
              <w:ind w:left="360"/>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br/>
              <w:t> </w:t>
            </w:r>
          </w:p>
          <w:p w:rsidR="00F01232" w:rsidRPr="00F01232" w:rsidRDefault="00F01232" w:rsidP="00F62F27">
            <w:pPr>
              <w:spacing w:before="100" w:beforeAutospacing="1" w:after="100" w:afterAutospacing="1" w:line="240" w:lineRule="auto"/>
              <w:jc w:val="center"/>
              <w:rPr>
                <w:rFonts w:ascii="Verdana" w:eastAsia="Times New Roman" w:hAnsi="Verdana" w:cs="Times New Roman"/>
                <w:color w:val="000000"/>
                <w:sz w:val="24"/>
                <w:szCs w:val="24"/>
                <w:lang w:eastAsia="ru-RU"/>
              </w:rPr>
            </w:pPr>
            <w:r w:rsidRPr="00F01232">
              <w:rPr>
                <w:rFonts w:ascii="Verdana" w:eastAsia="Times New Roman" w:hAnsi="Verdana" w:cs="Times New Roman"/>
                <w:b/>
                <w:bCs/>
                <w:color w:val="000000"/>
                <w:sz w:val="24"/>
                <w:szCs w:val="24"/>
                <w:lang w:eastAsia="ru-RU"/>
              </w:rPr>
              <w:t>Структура управления образовательной организацией</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Управление школой осуществляется в соответствии с Законом Российской Федерации «Об образовании» 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Система управления образовательным организацией осуществляется с учетом социально-экономических, материально-технических и внешних условий в рамках существующего законодательства РФ.</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Школьный коллектив, объединяющий учащихся и работников школы, осуществляет свои задачи в тесном взаимодействии с родителями (законными представителями) и широкой общественностью.</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xml:space="preserve">К управлению школой привлекаются все участники образовательного </w:t>
            </w:r>
            <w:r w:rsidRPr="00F01232">
              <w:rPr>
                <w:rFonts w:ascii="Verdana" w:eastAsia="Times New Roman" w:hAnsi="Verdana" w:cs="Times New Roman"/>
                <w:color w:val="000000"/>
                <w:sz w:val="24"/>
                <w:szCs w:val="24"/>
                <w:lang w:eastAsia="ru-RU"/>
              </w:rPr>
              <w:lastRenderedPageBreak/>
              <w:t>процесса:</w:t>
            </w:r>
          </w:p>
          <w:p w:rsidR="00F01232" w:rsidRPr="00F01232" w:rsidRDefault="00F01232" w:rsidP="00F62F27">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педагоги (общее собрание трудового коллектива, педагогический совет, Управляющий Совет школы);</w:t>
            </w:r>
          </w:p>
          <w:p w:rsidR="00F01232" w:rsidRPr="00F01232" w:rsidRDefault="00F01232" w:rsidP="00F62F27">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родители (классные родительские советы, Общешкольный родительский совет, Управляющий Совет школы);</w:t>
            </w:r>
          </w:p>
          <w:p w:rsidR="00F01232" w:rsidRPr="00F01232" w:rsidRDefault="00F01232" w:rsidP="00F62F27">
            <w:pPr>
              <w:numPr>
                <w:ilvl w:val="0"/>
                <w:numId w:val="4"/>
              </w:num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учащиеся (Ученическое самоуправление)</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Формами самоуправления школы являются:</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b/>
                <w:bCs/>
                <w:color w:val="000000"/>
                <w:sz w:val="24"/>
                <w:szCs w:val="24"/>
                <w:lang w:eastAsia="ru-RU"/>
              </w:rPr>
              <w:t>Педагогический совет школы</w:t>
            </w:r>
            <w:r w:rsidRPr="00F01232">
              <w:rPr>
                <w:rFonts w:ascii="Verdana" w:eastAsia="Times New Roman" w:hAnsi="Verdana" w:cs="Times New Roman"/>
                <w:color w:val="000000"/>
                <w:sz w:val="24"/>
                <w:szCs w:val="24"/>
                <w:lang w:eastAsia="ru-RU"/>
              </w:rPr>
              <w:t> (состоящий из педагогических работников образовательной организации),</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b/>
                <w:bCs/>
                <w:color w:val="000000"/>
                <w:sz w:val="24"/>
                <w:szCs w:val="24"/>
                <w:lang w:eastAsia="ru-RU"/>
              </w:rPr>
              <w:t>Общее собрание трудового коллектива</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b/>
                <w:bCs/>
                <w:color w:val="000000"/>
                <w:sz w:val="24"/>
                <w:szCs w:val="24"/>
                <w:lang w:eastAsia="ru-RU"/>
              </w:rPr>
              <w:t>Управляющий Совет школы (</w:t>
            </w:r>
            <w:r w:rsidRPr="00F01232">
              <w:rPr>
                <w:rFonts w:ascii="Verdana" w:eastAsia="Times New Roman" w:hAnsi="Verdana" w:cs="Times New Roman"/>
                <w:color w:val="000000"/>
                <w:sz w:val="24"/>
                <w:szCs w:val="24"/>
                <w:lang w:eastAsia="ru-RU"/>
              </w:rPr>
              <w:t>из числа родителей, учащихся и  педагогов школы)</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b/>
                <w:bCs/>
                <w:color w:val="000000"/>
                <w:sz w:val="24"/>
                <w:szCs w:val="24"/>
                <w:lang w:eastAsia="ru-RU"/>
              </w:rPr>
              <w:t>Ученическое самоуправление </w:t>
            </w:r>
            <w:r w:rsidRPr="00F01232">
              <w:rPr>
                <w:rFonts w:ascii="Verdana" w:eastAsia="Times New Roman" w:hAnsi="Verdana" w:cs="Times New Roman"/>
                <w:color w:val="000000"/>
                <w:sz w:val="24"/>
                <w:szCs w:val="24"/>
                <w:lang w:eastAsia="ru-RU"/>
              </w:rPr>
              <w:t>  </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В основу положена пятиуровневая структура управления.</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u w:val="single"/>
                <w:lang w:eastAsia="ru-RU"/>
              </w:rPr>
              <w:t>Первый уровень </w:t>
            </w:r>
            <w:r w:rsidRPr="00F01232">
              <w:rPr>
                <w:rFonts w:ascii="Verdana" w:eastAsia="Times New Roman" w:hAnsi="Verdana" w:cs="Times New Roman"/>
                <w:color w:val="000000"/>
                <w:sz w:val="24"/>
                <w:szCs w:val="24"/>
                <w:lang w:eastAsia="ru-RU"/>
              </w:rPr>
              <w:t>структуры – уровень директора (по содержанию – это уровень стратегического управления).</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b/>
                <w:bCs/>
                <w:color w:val="000000"/>
                <w:sz w:val="24"/>
                <w:szCs w:val="24"/>
                <w:lang w:eastAsia="ru-RU"/>
              </w:rPr>
              <w:t>Директор школы</w:t>
            </w:r>
            <w:r w:rsidRPr="00F01232">
              <w:rPr>
                <w:rFonts w:ascii="Verdana" w:eastAsia="Times New Roman" w:hAnsi="Verdana" w:cs="Times New Roman"/>
                <w:color w:val="000000"/>
                <w:sz w:val="24"/>
                <w:szCs w:val="24"/>
                <w:lang w:eastAsia="ru-RU"/>
              </w:rPr>
              <w:t> определяет совместно с Управляющим Советом школы стратегию развития школы, представляет её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профильной школы.</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u w:val="single"/>
                <w:lang w:eastAsia="ru-RU"/>
              </w:rPr>
              <w:t>На втором уровне</w:t>
            </w:r>
            <w:r w:rsidRPr="00F01232">
              <w:rPr>
                <w:rFonts w:ascii="Verdana" w:eastAsia="Times New Roman" w:hAnsi="Verdana" w:cs="Times New Roman"/>
                <w:color w:val="000000"/>
                <w:sz w:val="24"/>
                <w:szCs w:val="24"/>
                <w:lang w:eastAsia="ru-RU"/>
              </w:rPr>
              <w:t> структуры (по содержанию – это тоже уровень стратегического управления) функционируют как традиционные субъекты управления: </w:t>
            </w:r>
            <w:r w:rsidRPr="00F01232">
              <w:rPr>
                <w:rFonts w:ascii="Verdana" w:eastAsia="Times New Roman" w:hAnsi="Verdana" w:cs="Times New Roman"/>
                <w:b/>
                <w:bCs/>
                <w:color w:val="000000"/>
                <w:sz w:val="24"/>
                <w:szCs w:val="24"/>
                <w:lang w:eastAsia="ru-RU"/>
              </w:rPr>
              <w:t>педагогический совет</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b/>
                <w:bCs/>
                <w:color w:val="000000"/>
                <w:sz w:val="24"/>
                <w:szCs w:val="24"/>
                <w:lang w:eastAsia="ru-RU"/>
              </w:rPr>
              <w:t>Педагогический совет</w:t>
            </w:r>
            <w:r w:rsidRPr="00F01232">
              <w:rPr>
                <w:rFonts w:ascii="Verdana" w:eastAsia="Times New Roman" w:hAnsi="Verdana" w:cs="Times New Roman"/>
                <w:color w:val="000000"/>
                <w:sz w:val="24"/>
                <w:szCs w:val="24"/>
                <w:lang w:eastAsia="ru-RU"/>
              </w:rPr>
              <w:t> (</w:t>
            </w:r>
            <w:hyperlink r:id="rId5" w:tgtFrame="_blank" w:history="1">
              <w:r w:rsidRPr="00F01232">
                <w:rPr>
                  <w:rFonts w:ascii="Verdana" w:eastAsia="Times New Roman" w:hAnsi="Verdana" w:cs="Times New Roman"/>
                  <w:color w:val="0069A9"/>
                  <w:sz w:val="24"/>
                  <w:szCs w:val="24"/>
                  <w:u w:val="single"/>
                  <w:lang w:eastAsia="ru-RU"/>
                </w:rPr>
                <w:t>Положение)</w:t>
              </w:r>
            </w:hyperlink>
            <w:r w:rsidRPr="00F01232">
              <w:rPr>
                <w:rFonts w:ascii="Verdana" w:eastAsia="Times New Roman" w:hAnsi="Verdana" w:cs="Times New Roman"/>
                <w:color w:val="000000"/>
                <w:sz w:val="24"/>
                <w:szCs w:val="24"/>
                <w:lang w:eastAsia="ru-RU"/>
              </w:rPr>
              <w:t>  – коллективный орган управления школой, который решает вопросы, связанные с реализацией программы развития, рассматривает проблемы, подготовленные администрацией школы, несет коллективную ответственность за принятые решения.</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Членами Педагогического Совета являются все учителя и воспитатели школы, включая совместителей. Председателем Педагогического Совета является директор школы. Педагогический Совет собирается не реже четырех раз в году. Ход педагогических советов и решения оформляются протоколами. Протоколы хранятся в школе постоянно.</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xml:space="preserve">Главными задачами педагогического совета являются: реализация государственной политики по вопросам образования, направление деятельности педагогического коллектива организация на совершенствование педагогической работы, внедрение в практику </w:t>
            </w:r>
            <w:r w:rsidRPr="00F01232">
              <w:rPr>
                <w:rFonts w:ascii="Verdana" w:eastAsia="Times New Roman" w:hAnsi="Verdana" w:cs="Times New Roman"/>
                <w:color w:val="000000"/>
                <w:sz w:val="24"/>
                <w:szCs w:val="24"/>
                <w:lang w:eastAsia="ru-RU"/>
              </w:rPr>
              <w:lastRenderedPageBreak/>
              <w:t>достижений педагогической науки и передового педагогического опыта, решение вопросов о приеме, переводе и выпуске учащихся (воспитанников), освоивших государственный стандарт образования.</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F01232">
              <w:rPr>
                <w:rFonts w:ascii="Verdana" w:eastAsia="Times New Roman" w:hAnsi="Verdana" w:cs="Times New Roman"/>
                <w:color w:val="000000"/>
                <w:sz w:val="24"/>
                <w:szCs w:val="24"/>
                <w:lang w:eastAsia="ru-RU"/>
              </w:rPr>
              <w:t>Педагогический совет обсуждает и утверждает планы работы образовательной организации; заслушивает информацию и отчеты педагогических работников организации, доклады представителей организаций и организаций, взаимодействующих с данным организацией по вопросам образования и воспитания подрастающего поколения, в том числе о проверке соблюдения санитарно-гигиенического режима образовательного организация, об охране труда и здоровья учащихся и другие вопросы образовательной деятельности организации.</w:t>
            </w:r>
            <w:proofErr w:type="gramEnd"/>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w:t>
            </w:r>
            <w:hyperlink r:id="rId6" w:tgtFrame="_blank" w:history="1">
              <w:r w:rsidRPr="00F01232">
                <w:rPr>
                  <w:rFonts w:ascii="Verdana" w:eastAsia="Times New Roman" w:hAnsi="Verdana" w:cs="Times New Roman"/>
                  <w:b/>
                  <w:bCs/>
                  <w:color w:val="000000" w:themeColor="text1"/>
                  <w:sz w:val="24"/>
                  <w:szCs w:val="24"/>
                  <w:u w:val="single"/>
                  <w:lang w:eastAsia="ru-RU"/>
                </w:rPr>
                <w:t>Управляющий </w:t>
              </w:r>
            </w:hyperlink>
            <w:hyperlink r:id="rId7" w:tgtFrame="_blank" w:history="1">
              <w:r w:rsidRPr="00F01232">
                <w:rPr>
                  <w:rFonts w:ascii="Verdana" w:eastAsia="Times New Roman" w:hAnsi="Verdana" w:cs="Times New Roman"/>
                  <w:b/>
                  <w:bCs/>
                  <w:color w:val="000000" w:themeColor="text1"/>
                  <w:sz w:val="24"/>
                  <w:szCs w:val="24"/>
                  <w:u w:val="single"/>
                  <w:lang w:eastAsia="ru-RU"/>
                </w:rPr>
                <w:t>Совет школы (Положение) </w:t>
              </w:r>
            </w:hyperlink>
            <w:r w:rsidRPr="00F01232">
              <w:rPr>
                <w:rFonts w:ascii="Verdana" w:eastAsia="Times New Roman" w:hAnsi="Verdana" w:cs="Times New Roman"/>
                <w:b/>
                <w:bCs/>
                <w:color w:val="000000"/>
                <w:sz w:val="24"/>
                <w:szCs w:val="24"/>
                <w:lang w:eastAsia="ru-RU"/>
              </w:rPr>
              <w:t>-</w:t>
            </w:r>
            <w:r w:rsidRPr="00F01232">
              <w:rPr>
                <w:rFonts w:ascii="Verdana" w:eastAsia="Times New Roman" w:hAnsi="Verdana" w:cs="Times New Roman"/>
                <w:color w:val="000000"/>
                <w:sz w:val="24"/>
                <w:szCs w:val="24"/>
                <w:lang w:eastAsia="ru-RU"/>
              </w:rPr>
              <w:t> является высшим коллективным органом управления школой</w:t>
            </w:r>
            <w:r w:rsidRPr="00F01232">
              <w:rPr>
                <w:rFonts w:ascii="Verdana" w:eastAsia="Times New Roman" w:hAnsi="Verdana" w:cs="Times New Roman"/>
                <w:b/>
                <w:bCs/>
                <w:color w:val="000000"/>
                <w:sz w:val="24"/>
                <w:szCs w:val="24"/>
                <w:lang w:eastAsia="ru-RU"/>
              </w:rPr>
              <w:t>,</w:t>
            </w:r>
            <w:r w:rsidRPr="00F01232">
              <w:rPr>
                <w:rFonts w:ascii="Verdana" w:eastAsia="Times New Roman" w:hAnsi="Verdana" w:cs="Times New Roman"/>
                <w:color w:val="000000"/>
                <w:sz w:val="24"/>
                <w:szCs w:val="24"/>
                <w:lang w:eastAsia="ru-RU"/>
              </w:rPr>
              <w:t> включающий представителей педагогического коллектива, родителей, общественности и учащихся, который решает вопросы организации внешкольной и внеклассной работы,  развития материальной базы школы, принимает участие в развитии учебного заведения.</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К компетенции Управляющего Совета относятся:</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Рассмотрение и утверждение единой годовой сметы поступления и расходования бюджетных и иных средств на содержание и функционирование организации.</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Рассмотрение и утверждение представляемых учредителям и общественности годовых отчетов организация о поступлении и расходовании средств.</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Рассмотрение и утверждение организационной структуры организация и управления им, должностных инструкций работником.</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Утверждение Программы развития организация.</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Рассмотрение и одобрение Устава организация, изменений и дополнений к нему.</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Утверждение, по представлению директора, и других нормативных документов внутреннего управления, что фиксируется соответствующим протоколом Управляющего Совета и вступает в законную силу.</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Контроль за своевременным и полным предоставлением соответствующим категориям учащихся дополнительных видов материального, финансового обеспечения и льгот, связанных с социальной защитой и обеспечением этих категорий, обеспеченных поступившими финансовыми и материальными средствами из различных источников.</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xml:space="preserve">Контроль работы по медицинскому обслуживанию в целях охраны и </w:t>
            </w:r>
            <w:r w:rsidRPr="00F01232">
              <w:rPr>
                <w:rFonts w:ascii="Verdana" w:eastAsia="Times New Roman" w:hAnsi="Verdana" w:cs="Times New Roman"/>
                <w:color w:val="000000"/>
                <w:sz w:val="24"/>
                <w:szCs w:val="24"/>
                <w:lang w:eastAsia="ru-RU"/>
              </w:rPr>
              <w:lastRenderedPageBreak/>
              <w:t>укрепления здоровья учащихся и сотрудников организации. Формирование общественного мнения по соблюдению безопасных условий учебы, труда, отдыха и участие в организации достижения этих условий.</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К исключительной компетенции </w:t>
            </w:r>
            <w:r w:rsidRPr="00F01232">
              <w:rPr>
                <w:rFonts w:ascii="Verdana" w:eastAsia="Times New Roman" w:hAnsi="Verdana" w:cs="Times New Roman"/>
                <w:b/>
                <w:bCs/>
                <w:color w:val="000000"/>
                <w:sz w:val="24"/>
                <w:szCs w:val="24"/>
                <w:lang w:eastAsia="ru-RU"/>
              </w:rPr>
              <w:t>Общего собрания трудового коллектива относится:</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принятие Устава школы, изменений и дополнений к нему;</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обсуждение проектов локальных актов, по вопросам, касающимся интересов работников Школы, предусмотренных трудовым законодательством;</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обсуждение информации директора о перспективах развития Школы;</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обсуждение и принятие Правил внутреннего трудового распорядка по представлению директора Школы;</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принятие Коллективного договора;</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рассмотрение кандидатур работников Школы к награждению;</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заслушивание отчёта директора Школы о выполнении Коллективного договора;</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определение численности и срока полномочий комиссии по трудовым спорам, избрание её членов.</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Всемерное способствование росту престижа организации в глазах общественности, реклама и пропаганда организации, её опыта, а также опыта её работников в средствах массовой информации.</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Поощрение работников и учащихся в организации за достижения в труде, учебе, общественной деятельности.</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w:t>
            </w:r>
            <w:r w:rsidRPr="00F01232">
              <w:rPr>
                <w:rFonts w:ascii="Verdana" w:eastAsia="Times New Roman" w:hAnsi="Verdana" w:cs="Times New Roman"/>
                <w:color w:val="000000"/>
                <w:sz w:val="24"/>
                <w:szCs w:val="24"/>
                <w:u w:val="single"/>
                <w:lang w:eastAsia="ru-RU"/>
              </w:rPr>
              <w:t>Третий уровень</w:t>
            </w:r>
            <w:r w:rsidRPr="00F01232">
              <w:rPr>
                <w:rFonts w:ascii="Verdana" w:eastAsia="Times New Roman" w:hAnsi="Verdana" w:cs="Times New Roman"/>
                <w:color w:val="000000"/>
                <w:sz w:val="24"/>
                <w:szCs w:val="24"/>
                <w:lang w:eastAsia="ru-RU"/>
              </w:rPr>
              <w:t> структуры управления (по содержанию – это уровень тактического управления) – уровень </w:t>
            </w:r>
            <w:r w:rsidRPr="00F01232">
              <w:rPr>
                <w:rFonts w:ascii="Verdana" w:eastAsia="Times New Roman" w:hAnsi="Verdana" w:cs="Times New Roman"/>
                <w:b/>
                <w:bCs/>
                <w:color w:val="000000"/>
                <w:sz w:val="24"/>
                <w:szCs w:val="24"/>
                <w:lang w:eastAsia="ru-RU"/>
              </w:rPr>
              <w:t>заместителей директора</w:t>
            </w:r>
            <w:r w:rsidRPr="00F01232">
              <w:rPr>
                <w:rFonts w:ascii="Verdana" w:eastAsia="Times New Roman" w:hAnsi="Verdana" w:cs="Times New Roman"/>
                <w:color w:val="000000"/>
                <w:sz w:val="24"/>
                <w:szCs w:val="24"/>
                <w:lang w:eastAsia="ru-RU"/>
              </w:rPr>
              <w:t>. Этот уровень представлен  методическим советом,  аттестационной комиссией (в соответствии с Положением об аттестации педагогических работников).</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F01232">
              <w:rPr>
                <w:rFonts w:ascii="Verdana" w:eastAsia="Times New Roman" w:hAnsi="Verdana" w:cs="Times New Roman"/>
                <w:b/>
                <w:bCs/>
                <w:color w:val="000000"/>
                <w:sz w:val="24"/>
                <w:szCs w:val="24"/>
                <w:lang w:eastAsia="ru-RU"/>
              </w:rPr>
              <w:t>Методический совет</w:t>
            </w:r>
            <w:r w:rsidRPr="00F01232">
              <w:rPr>
                <w:rFonts w:ascii="Verdana" w:eastAsia="Times New Roman" w:hAnsi="Verdana" w:cs="Times New Roman"/>
                <w:color w:val="000000"/>
                <w:sz w:val="24"/>
                <w:szCs w:val="24"/>
                <w:lang w:eastAsia="ru-RU"/>
              </w:rPr>
              <w:t> (</w:t>
            </w:r>
            <w:hyperlink r:id="rId8" w:tgtFrame="_blank" w:history="1">
              <w:r w:rsidRPr="00F01232">
                <w:rPr>
                  <w:rFonts w:ascii="Verdana" w:eastAsia="Times New Roman" w:hAnsi="Verdana" w:cs="Times New Roman"/>
                  <w:color w:val="0069A9"/>
                  <w:sz w:val="24"/>
                  <w:szCs w:val="24"/>
                  <w:u w:val="single"/>
                  <w:lang w:eastAsia="ru-RU"/>
                </w:rPr>
                <w:t>Положение</w:t>
              </w:r>
            </w:hyperlink>
            <w:r w:rsidRPr="00F01232">
              <w:rPr>
                <w:rFonts w:ascii="Verdana" w:eastAsia="Times New Roman" w:hAnsi="Verdana" w:cs="Times New Roman"/>
                <w:color w:val="000000"/>
                <w:sz w:val="24"/>
                <w:szCs w:val="24"/>
                <w:lang w:eastAsia="ru-RU"/>
              </w:rPr>
              <w:t>)– коллегиальный совещательный орган, в состав которого входят руководители школьных методический объединений.</w:t>
            </w:r>
            <w:proofErr w:type="gramEnd"/>
            <w:r w:rsidRPr="00F01232">
              <w:rPr>
                <w:rFonts w:ascii="Verdana" w:eastAsia="Times New Roman" w:hAnsi="Verdana" w:cs="Times New Roman"/>
                <w:color w:val="000000"/>
                <w:sz w:val="24"/>
                <w:szCs w:val="24"/>
                <w:lang w:eastAsia="ru-RU"/>
              </w:rPr>
              <w:t xml:space="preserve"> Возглавляет МС заместитель директора по учебно-воспитательной работе. МС руководит работой учителей, методическими объединениями, инновационной деятельностью коллектива. МС </w:t>
            </w:r>
            <w:proofErr w:type="gramStart"/>
            <w:r w:rsidRPr="00F01232">
              <w:rPr>
                <w:rFonts w:ascii="Verdana" w:eastAsia="Times New Roman" w:hAnsi="Verdana" w:cs="Times New Roman"/>
                <w:color w:val="000000"/>
                <w:sz w:val="24"/>
                <w:szCs w:val="24"/>
                <w:lang w:eastAsia="ru-RU"/>
              </w:rPr>
              <w:t>подотчетен</w:t>
            </w:r>
            <w:proofErr w:type="gramEnd"/>
            <w:r w:rsidRPr="00F01232">
              <w:rPr>
                <w:rFonts w:ascii="Verdana" w:eastAsia="Times New Roman" w:hAnsi="Verdana" w:cs="Times New Roman"/>
                <w:color w:val="000000"/>
                <w:sz w:val="24"/>
                <w:szCs w:val="24"/>
                <w:lang w:eastAsia="ru-RU"/>
              </w:rPr>
              <w:t xml:space="preserve"> педагогическому совету, несет ответственность за принятые решения и обеспечивает их реализацию.</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lastRenderedPageBreak/>
              <w:t>Основные задачи методического совета:</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Обсуждение и подготовка рекомендаций по организации методической работы.</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Анализ методической оснащенности учебного процесса.</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Обсуждение научно-методической документации, разработок, учебных планов, плана работы методического объединения.</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Экспертиза материалов, подготовленных для публикаций.</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w:t>
            </w:r>
            <w:r w:rsidRPr="00F01232">
              <w:rPr>
                <w:rFonts w:ascii="Verdana" w:eastAsia="Times New Roman" w:hAnsi="Verdana" w:cs="Times New Roman"/>
                <w:b/>
                <w:bCs/>
                <w:color w:val="000000"/>
                <w:sz w:val="24"/>
                <w:szCs w:val="24"/>
                <w:lang w:eastAsia="ru-RU"/>
              </w:rPr>
              <w:t>Заместитель директора</w:t>
            </w:r>
            <w:r w:rsidRPr="00F01232">
              <w:rPr>
                <w:rFonts w:ascii="Verdana" w:eastAsia="Times New Roman" w:hAnsi="Verdana" w:cs="Times New Roman"/>
                <w:color w:val="000000"/>
                <w:sz w:val="24"/>
                <w:szCs w:val="24"/>
                <w:lang w:eastAsia="ru-RU"/>
              </w:rPr>
              <w:t> </w:t>
            </w:r>
            <w:r w:rsidRPr="00F01232">
              <w:rPr>
                <w:rFonts w:ascii="Verdana" w:eastAsia="Times New Roman" w:hAnsi="Verdana" w:cs="Times New Roman"/>
                <w:b/>
                <w:bCs/>
                <w:color w:val="000000"/>
                <w:sz w:val="24"/>
                <w:szCs w:val="24"/>
                <w:lang w:eastAsia="ru-RU"/>
              </w:rPr>
              <w:t>по учебно-воспитательной работе</w:t>
            </w:r>
            <w:r w:rsidRPr="00F01232">
              <w:rPr>
                <w:rFonts w:ascii="Verdana" w:eastAsia="Times New Roman" w:hAnsi="Verdana" w:cs="Times New Roman"/>
                <w:color w:val="000000"/>
                <w:sz w:val="24"/>
                <w:szCs w:val="24"/>
                <w:lang w:eastAsia="ru-RU"/>
              </w:rPr>
              <w:t xml:space="preserve"> осуществляет управление функционированием школы: контролируют выполнение государственных стандартов образования, отслеживает уровень </w:t>
            </w:r>
            <w:proofErr w:type="spellStart"/>
            <w:r w:rsidRPr="00F01232">
              <w:rPr>
                <w:rFonts w:ascii="Verdana" w:eastAsia="Times New Roman" w:hAnsi="Verdana" w:cs="Times New Roman"/>
                <w:color w:val="000000"/>
                <w:sz w:val="24"/>
                <w:szCs w:val="24"/>
                <w:lang w:eastAsia="ru-RU"/>
              </w:rPr>
              <w:t>сформированности</w:t>
            </w:r>
            <w:proofErr w:type="spellEnd"/>
            <w:r w:rsidRPr="00F01232">
              <w:rPr>
                <w:rFonts w:ascii="Verdana" w:eastAsia="Times New Roman" w:hAnsi="Verdana" w:cs="Times New Roman"/>
                <w:color w:val="000000"/>
                <w:sz w:val="24"/>
                <w:szCs w:val="24"/>
                <w:lang w:eastAsia="ru-RU"/>
              </w:rPr>
              <w:t xml:space="preserve"> </w:t>
            </w:r>
            <w:proofErr w:type="spellStart"/>
            <w:r w:rsidRPr="00F01232">
              <w:rPr>
                <w:rFonts w:ascii="Verdana" w:eastAsia="Times New Roman" w:hAnsi="Verdana" w:cs="Times New Roman"/>
                <w:color w:val="000000"/>
                <w:sz w:val="24"/>
                <w:szCs w:val="24"/>
                <w:lang w:eastAsia="ru-RU"/>
              </w:rPr>
              <w:t>общеучебных</w:t>
            </w:r>
            <w:proofErr w:type="spellEnd"/>
            <w:r w:rsidRPr="00F01232">
              <w:rPr>
                <w:rFonts w:ascii="Verdana" w:eastAsia="Times New Roman" w:hAnsi="Verdana" w:cs="Times New Roman"/>
                <w:color w:val="000000"/>
                <w:sz w:val="24"/>
                <w:szCs w:val="24"/>
                <w:lang w:eastAsia="ru-RU"/>
              </w:rPr>
              <w:t xml:space="preserve"> умений и навыков, необходимых для продолжения образования.</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b/>
                <w:bCs/>
                <w:color w:val="000000"/>
                <w:sz w:val="24"/>
                <w:szCs w:val="24"/>
                <w:lang w:eastAsia="ru-RU"/>
              </w:rPr>
              <w:t>Заместитель директора по воспитательной работе</w:t>
            </w:r>
            <w:r w:rsidRPr="00F01232">
              <w:rPr>
                <w:rFonts w:ascii="Verdana" w:eastAsia="Times New Roman" w:hAnsi="Verdana" w:cs="Times New Roman"/>
                <w:color w:val="000000"/>
                <w:sz w:val="24"/>
                <w:szCs w:val="24"/>
                <w:lang w:eastAsia="ru-RU"/>
              </w:rPr>
              <w:t> организует внеурочную воспитательную работу с детьми, работу органов ученического самоуправления. Контролируют состояние воспитательной работы в школе, отслеживают уровень воспитанности учащихся, работает с детьми, требующими особого педагогического внимания, отвечают за связь с внешкольными организациями.</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w:t>
            </w:r>
            <w:r w:rsidRPr="00F01232">
              <w:rPr>
                <w:rFonts w:ascii="Verdana" w:eastAsia="Times New Roman" w:hAnsi="Verdana" w:cs="Times New Roman"/>
                <w:color w:val="000000"/>
                <w:sz w:val="24"/>
                <w:szCs w:val="24"/>
                <w:u w:val="single"/>
                <w:lang w:eastAsia="ru-RU"/>
              </w:rPr>
              <w:t>Четвертый уровень</w:t>
            </w:r>
            <w:r w:rsidRPr="00F01232">
              <w:rPr>
                <w:rFonts w:ascii="Verdana" w:eastAsia="Times New Roman" w:hAnsi="Verdana" w:cs="Times New Roman"/>
                <w:color w:val="000000"/>
                <w:sz w:val="24"/>
                <w:szCs w:val="24"/>
                <w:lang w:eastAsia="ru-RU"/>
              </w:rPr>
              <w:t>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b/>
                <w:bCs/>
                <w:color w:val="000000"/>
                <w:sz w:val="24"/>
                <w:szCs w:val="24"/>
                <w:lang w:eastAsia="ru-RU"/>
              </w:rPr>
              <w:t>Методические объединения</w:t>
            </w:r>
            <w:r w:rsidRPr="00F01232">
              <w:rPr>
                <w:rFonts w:ascii="Verdana" w:eastAsia="Times New Roman" w:hAnsi="Verdana" w:cs="Times New Roman"/>
                <w:color w:val="000000"/>
                <w:sz w:val="24"/>
                <w:szCs w:val="24"/>
                <w:lang w:eastAsia="ru-RU"/>
              </w:rPr>
              <w:t> (</w:t>
            </w:r>
            <w:hyperlink r:id="rId9" w:tgtFrame="_blank" w:history="1">
              <w:r w:rsidRPr="00F01232">
                <w:rPr>
                  <w:rFonts w:ascii="Verdana" w:eastAsia="Times New Roman" w:hAnsi="Verdana" w:cs="Times New Roman"/>
                  <w:color w:val="0069A9"/>
                  <w:sz w:val="24"/>
                  <w:szCs w:val="24"/>
                  <w:u w:val="single"/>
                  <w:lang w:eastAsia="ru-RU"/>
                </w:rPr>
                <w:t>Положение</w:t>
              </w:r>
            </w:hyperlink>
            <w:r w:rsidRPr="00F01232">
              <w:rPr>
                <w:rFonts w:ascii="Verdana" w:eastAsia="Times New Roman" w:hAnsi="Verdana" w:cs="Times New Roman"/>
                <w:color w:val="000000"/>
                <w:sz w:val="24"/>
                <w:szCs w:val="24"/>
                <w:lang w:eastAsia="ru-RU"/>
              </w:rPr>
              <w:t>)– структурные подразделения методической службы школы, объединяют учителей одной образовательной области. Руководитель ШМО выбирается из состава членов ШМО и утверждается директором школы. МО ведет методическую работу по предмету, организует внеклассную деятельность учащихся, проводит анализ результатов образовательного процесса. ШМО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методическим советом школы и в своей работе подотчетно ему.</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b/>
                <w:bCs/>
                <w:color w:val="000000"/>
                <w:sz w:val="24"/>
                <w:szCs w:val="24"/>
                <w:lang w:eastAsia="ru-RU"/>
              </w:rPr>
              <w:t>Творческая группа учителей</w:t>
            </w:r>
            <w:r w:rsidRPr="00F01232">
              <w:rPr>
                <w:rFonts w:ascii="Verdana" w:eastAsia="Times New Roman" w:hAnsi="Verdana" w:cs="Times New Roman"/>
                <w:color w:val="000000"/>
                <w:sz w:val="24"/>
                <w:szCs w:val="24"/>
                <w:lang w:eastAsia="ru-RU"/>
              </w:rPr>
              <w:t> – временная форма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 Подотчетна МС.</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w:t>
            </w:r>
            <w:r w:rsidRPr="00F01232">
              <w:rPr>
                <w:rFonts w:ascii="Verdana" w:eastAsia="Times New Roman" w:hAnsi="Verdana" w:cs="Times New Roman"/>
                <w:color w:val="000000"/>
                <w:sz w:val="24"/>
                <w:szCs w:val="24"/>
                <w:u w:val="single"/>
                <w:lang w:eastAsia="ru-RU"/>
              </w:rPr>
              <w:t>Пятый уровень</w:t>
            </w:r>
            <w:r w:rsidRPr="00F01232">
              <w:rPr>
                <w:rFonts w:ascii="Verdana" w:eastAsia="Times New Roman" w:hAnsi="Verdana" w:cs="Times New Roman"/>
                <w:color w:val="000000"/>
                <w:sz w:val="24"/>
                <w:szCs w:val="24"/>
                <w:lang w:eastAsia="ru-RU"/>
              </w:rPr>
              <w:t> организационной структуры – уровень </w:t>
            </w:r>
            <w:r w:rsidRPr="00F01232">
              <w:rPr>
                <w:rFonts w:ascii="Verdana" w:eastAsia="Times New Roman" w:hAnsi="Verdana" w:cs="Times New Roman"/>
                <w:b/>
                <w:bCs/>
                <w:color w:val="000000"/>
                <w:sz w:val="24"/>
                <w:szCs w:val="24"/>
                <w:lang w:eastAsia="ru-RU"/>
              </w:rPr>
              <w:t>учащихся.</w:t>
            </w:r>
            <w:r w:rsidRPr="00F01232">
              <w:rPr>
                <w:rFonts w:ascii="Verdana" w:eastAsia="Times New Roman" w:hAnsi="Verdana" w:cs="Times New Roman"/>
                <w:color w:val="000000"/>
                <w:sz w:val="24"/>
                <w:szCs w:val="24"/>
                <w:lang w:eastAsia="ru-RU"/>
              </w:rPr>
              <w:t xml:space="preserve"> По содержанию – это тоже уровень оперативного управления, но из-за </w:t>
            </w:r>
            <w:r w:rsidRPr="00F01232">
              <w:rPr>
                <w:rFonts w:ascii="Verdana" w:eastAsia="Times New Roman" w:hAnsi="Verdana" w:cs="Times New Roman"/>
                <w:color w:val="000000"/>
                <w:sz w:val="24"/>
                <w:szCs w:val="24"/>
                <w:lang w:eastAsia="ru-RU"/>
              </w:rPr>
              <w:lastRenderedPageBreak/>
              <w:t>особой специфичности субъектов, этот уровень скорее можно назвать уровнем самоуправления. Иерархические связи по отношению к субъектам пятого уровня предполагают курирование, помощь, педагогическое руководство как создание условий для превращения ученика в субъект управления. Структура школьного управления строится на 3-х уровнях: на первом - базисном - ученическое самоуправление в классном коллективе, на втором - школьная, ученическая, на третьем - общешкольное самоуправление в коллективе школы через ученическое самоуправление.</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В школе действует </w:t>
            </w:r>
            <w:r w:rsidRPr="00F01232">
              <w:rPr>
                <w:rFonts w:ascii="Verdana" w:eastAsia="Times New Roman" w:hAnsi="Verdana" w:cs="Times New Roman"/>
                <w:b/>
                <w:bCs/>
                <w:color w:val="000000"/>
                <w:sz w:val="24"/>
                <w:szCs w:val="24"/>
                <w:lang w:eastAsia="ru-RU"/>
              </w:rPr>
              <w:t xml:space="preserve">Общешкольный </w:t>
            </w:r>
            <w:proofErr w:type="gramStart"/>
            <w:r w:rsidRPr="00F01232">
              <w:rPr>
                <w:rFonts w:ascii="Verdana" w:eastAsia="Times New Roman" w:hAnsi="Verdana" w:cs="Times New Roman"/>
                <w:b/>
                <w:bCs/>
                <w:color w:val="000000"/>
                <w:sz w:val="24"/>
                <w:szCs w:val="24"/>
                <w:lang w:eastAsia="ru-RU"/>
              </w:rPr>
              <w:t>родительские</w:t>
            </w:r>
            <w:proofErr w:type="gramEnd"/>
            <w:r w:rsidRPr="00F01232">
              <w:rPr>
                <w:rFonts w:ascii="Verdana" w:eastAsia="Times New Roman" w:hAnsi="Verdana" w:cs="Times New Roman"/>
                <w:b/>
                <w:bCs/>
                <w:color w:val="000000"/>
                <w:sz w:val="24"/>
                <w:szCs w:val="24"/>
                <w:lang w:eastAsia="ru-RU"/>
              </w:rPr>
              <w:t xml:space="preserve"> комитет.</w:t>
            </w:r>
            <w:r w:rsidRPr="00F01232">
              <w:rPr>
                <w:rFonts w:ascii="Verdana" w:eastAsia="Times New Roman" w:hAnsi="Verdana" w:cs="Times New Roman"/>
                <w:color w:val="000000"/>
                <w:sz w:val="24"/>
                <w:szCs w:val="24"/>
                <w:lang w:eastAsia="ru-RU"/>
              </w:rPr>
              <w:t> Он содействует объединению усилий семьи и школы в деле обучения и воспитания детей. Оказывают помощь в определении и защите социально не защищенных учащихся.</w:t>
            </w:r>
            <w:r w:rsidRPr="00F01232">
              <w:rPr>
                <w:rFonts w:ascii="Verdana" w:eastAsia="Times New Roman" w:hAnsi="Verdana" w:cs="Times New Roman"/>
                <w:color w:val="000000"/>
                <w:sz w:val="24"/>
                <w:szCs w:val="24"/>
                <w:lang w:eastAsia="ru-RU"/>
              </w:rPr>
              <w:br/>
              <w:t>                Избранные представители классных родительских советов составляют общешкольный родительский совет, который избирает председателя совета, секретаря.</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b/>
                <w:bCs/>
                <w:color w:val="000000"/>
                <w:sz w:val="24"/>
                <w:szCs w:val="24"/>
                <w:lang w:eastAsia="ru-RU"/>
              </w:rPr>
              <w:t>Общешкольный родительский комитет (</w:t>
            </w:r>
            <w:hyperlink r:id="rId10" w:tgtFrame="_blank" w:history="1">
              <w:r w:rsidRPr="00F01232">
                <w:rPr>
                  <w:rFonts w:ascii="Verdana" w:eastAsia="Times New Roman" w:hAnsi="Verdana" w:cs="Times New Roman"/>
                  <w:b/>
                  <w:bCs/>
                  <w:color w:val="0069A9"/>
                  <w:sz w:val="24"/>
                  <w:szCs w:val="24"/>
                  <w:u w:val="single"/>
                  <w:lang w:eastAsia="ru-RU"/>
                </w:rPr>
                <w:t>Положение</w:t>
              </w:r>
            </w:hyperlink>
            <w:r w:rsidRPr="00F01232">
              <w:rPr>
                <w:rFonts w:ascii="Verdana" w:eastAsia="Times New Roman" w:hAnsi="Verdana" w:cs="Times New Roman"/>
                <w:b/>
                <w:bCs/>
                <w:color w:val="000000"/>
                <w:sz w:val="24"/>
                <w:szCs w:val="24"/>
                <w:lang w:eastAsia="ru-RU"/>
              </w:rPr>
              <w:t>):</w:t>
            </w:r>
          </w:p>
          <w:p w:rsidR="00F01232" w:rsidRPr="00F01232" w:rsidRDefault="00F01232" w:rsidP="00F62F27">
            <w:pPr>
              <w:spacing w:before="100" w:beforeAutospacing="1" w:after="100" w:afterAutospacing="1" w:line="240" w:lineRule="auto"/>
              <w:rPr>
                <w:rFonts w:ascii="Verdana" w:eastAsia="Times New Roman" w:hAnsi="Verdana" w:cs="Times New Roman"/>
                <w:color w:val="000000"/>
                <w:sz w:val="24"/>
                <w:szCs w:val="24"/>
                <w:lang w:eastAsia="ru-RU"/>
              </w:rPr>
            </w:pPr>
            <w:r w:rsidRPr="00F01232">
              <w:rPr>
                <w:rFonts w:ascii="Verdana" w:eastAsia="Times New Roman" w:hAnsi="Verdana" w:cs="Times New Roman"/>
                <w:color w:val="000000"/>
                <w:sz w:val="24"/>
                <w:szCs w:val="24"/>
                <w:lang w:eastAsia="ru-RU"/>
              </w:rPr>
              <w:t>- обсуждает кандидатуры и утверждает списки учащихся, которым необходимо оказать материальную помощь в любой форме;</w:t>
            </w:r>
            <w:r w:rsidRPr="00F01232">
              <w:rPr>
                <w:rFonts w:ascii="Verdana" w:eastAsia="Times New Roman" w:hAnsi="Verdana" w:cs="Times New Roman"/>
                <w:color w:val="000000"/>
                <w:sz w:val="24"/>
                <w:szCs w:val="24"/>
                <w:lang w:eastAsia="ru-RU"/>
              </w:rPr>
              <w:br/>
              <w:t>- принимает решение по вопросу охраны Организации и другим вопросам жизни Организации, которые не оговорены и не регламентированы Уставом Организации, организует дежурство родительского патруля во время проведения Выпускных вечеров и других мероприятий, оказывает содействие во внеурочной деятельности школы, проводит мероприятия воспитательного  характера с родителями (законными представителями) учащихся школы.</w:t>
            </w:r>
          </w:p>
        </w:tc>
      </w:tr>
      <w:tr w:rsidR="00F01232" w:rsidRPr="00F01232" w:rsidTr="00F62F27">
        <w:tc>
          <w:tcPr>
            <w:tcW w:w="0" w:type="auto"/>
            <w:shd w:val="clear" w:color="auto" w:fill="EBFAFF"/>
            <w:vAlign w:val="center"/>
            <w:hideMark/>
          </w:tcPr>
          <w:p w:rsidR="00F01232" w:rsidRPr="00F01232" w:rsidRDefault="00F01232" w:rsidP="00F62F27">
            <w:pPr>
              <w:spacing w:after="0" w:line="240" w:lineRule="auto"/>
              <w:rPr>
                <w:rFonts w:ascii="Verdana" w:eastAsia="Times New Roman" w:hAnsi="Verdana" w:cs="Times New Roman"/>
                <w:color w:val="000000"/>
                <w:sz w:val="24"/>
                <w:szCs w:val="24"/>
                <w:lang w:eastAsia="ru-RU"/>
              </w:rPr>
            </w:pPr>
          </w:p>
        </w:tc>
      </w:tr>
    </w:tbl>
    <w:p w:rsidR="00F01232" w:rsidRPr="00F01232" w:rsidRDefault="00F01232" w:rsidP="00F01232">
      <w:pPr>
        <w:rPr>
          <w:sz w:val="24"/>
          <w:szCs w:val="24"/>
        </w:rPr>
      </w:pPr>
      <w:bookmarkStart w:id="0" w:name="_GoBack"/>
      <w:bookmarkEnd w:id="0"/>
    </w:p>
    <w:p w:rsidR="00E074E3" w:rsidRDefault="00E074E3"/>
    <w:sectPr w:rsidR="00E074E3" w:rsidSect="00044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7EB1"/>
    <w:multiLevelType w:val="multilevel"/>
    <w:tmpl w:val="3B8E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C10D94"/>
    <w:multiLevelType w:val="multilevel"/>
    <w:tmpl w:val="3C8A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3424C"/>
    <w:multiLevelType w:val="multilevel"/>
    <w:tmpl w:val="31E8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A0539"/>
    <w:multiLevelType w:val="multilevel"/>
    <w:tmpl w:val="F238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1232"/>
    <w:rsid w:val="000258F0"/>
    <w:rsid w:val="0053021D"/>
    <w:rsid w:val="00DF1951"/>
    <w:rsid w:val="00E074E3"/>
    <w:rsid w:val="00F01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5PiAoXdWhhMZmhoSEdJLVF0UjQ/view?usp=sharing" TargetMode="External"/><Relationship Id="rId3" Type="http://schemas.openxmlformats.org/officeDocument/2006/relationships/settings" Target="settings.xml"/><Relationship Id="rId7" Type="http://schemas.openxmlformats.org/officeDocument/2006/relationships/hyperlink" Target="http://kul-shkola3.ucoz.ru/index/upravljajushhij_sovet/0-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l-shkola3.ucoz.ru/index/upravljajushhij_sovet/0-73" TargetMode="External"/><Relationship Id="rId11" Type="http://schemas.openxmlformats.org/officeDocument/2006/relationships/fontTable" Target="fontTable.xml"/><Relationship Id="rId5" Type="http://schemas.openxmlformats.org/officeDocument/2006/relationships/hyperlink" Target="https://drive.google.com/file/d/0B5PiAoXdWhhMeDJuZHRjcVNCZTA/view?usp=sharing" TargetMode="External"/><Relationship Id="rId10" Type="http://schemas.openxmlformats.org/officeDocument/2006/relationships/hyperlink" Target="https://drive.google.com/file/d/0B5PiAoXdWhhMNkRxYnVtMWJJM1k/view?usp=sharing" TargetMode="External"/><Relationship Id="rId4" Type="http://schemas.openxmlformats.org/officeDocument/2006/relationships/webSettings" Target="webSettings.xml"/><Relationship Id="rId9" Type="http://schemas.openxmlformats.org/officeDocument/2006/relationships/hyperlink" Target="https://drive.google.com/file/d/0B5PiAoXdWhhMUU5MdGRsa0NfbkE/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1742</Words>
  <Characters>9935</Characters>
  <Application>Microsoft Office Word</Application>
  <DocSecurity>0</DocSecurity>
  <Lines>82</Lines>
  <Paragraphs>23</Paragraphs>
  <ScaleCrop>false</ScaleCrop>
  <Company/>
  <LinksUpToDate>false</LinksUpToDate>
  <CharactersWithSpaces>11654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dc:creator>
  <cp:keywords/>
  <dc:description/>
  <cp:lastModifiedBy>Кузьгова</cp:lastModifiedBy>
  <cp:revision>4</cp:revision>
  <dcterms:created xsi:type="dcterms:W3CDTF">2021-06-01T14:47:00Z</dcterms:created>
  <dcterms:modified xsi:type="dcterms:W3CDTF">2023-11-02T10:48:00Z</dcterms:modified>
</cp:coreProperties>
</file>